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78"/>
      </w:tblGrid>
      <w:tr w:rsidR="001F4BB6" w:rsidRPr="00BA1179" w14:paraId="084FBFA9" w14:textId="77777777" w:rsidTr="00423542">
        <w:tc>
          <w:tcPr>
            <w:tcW w:w="6878" w:type="dxa"/>
          </w:tcPr>
          <w:p w14:paraId="0AC49D7D" w14:textId="77777777" w:rsidR="001F4BB6" w:rsidRDefault="001F4BB6" w:rsidP="00BA1179">
            <w:pPr>
              <w:pStyle w:val="Heading10"/>
              <w:keepNext/>
              <w:keepLines/>
              <w:spacing w:after="0"/>
              <w:jc w:val="center"/>
              <w:rPr>
                <w:rFonts w:eastAsia="Courier New"/>
                <w:sz w:val="20"/>
                <w:szCs w:val="20"/>
              </w:rPr>
            </w:pPr>
            <w:bookmarkStart w:id="0" w:name="bookmark0"/>
            <w:bookmarkStart w:id="1" w:name="bookmark1"/>
            <w:bookmarkStart w:id="2" w:name="bookmark2"/>
          </w:p>
          <w:p w14:paraId="33DA695A" w14:textId="77777777" w:rsidR="001F4BB6" w:rsidRDefault="001F4BB6" w:rsidP="00BA1179">
            <w:pPr>
              <w:pStyle w:val="Heading10"/>
              <w:keepNext/>
              <w:keepLines/>
              <w:spacing w:after="0"/>
              <w:jc w:val="center"/>
              <w:rPr>
                <w:rFonts w:eastAsia="Courier New"/>
                <w:sz w:val="20"/>
                <w:szCs w:val="20"/>
              </w:rPr>
            </w:pPr>
          </w:p>
          <w:p w14:paraId="5D086A39" w14:textId="77777777" w:rsidR="001F4BB6" w:rsidRDefault="001F4BB6" w:rsidP="00BA1179">
            <w:pPr>
              <w:pStyle w:val="Heading10"/>
              <w:keepNext/>
              <w:keepLines/>
              <w:spacing w:after="0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ТЕКСТ ЕКСПЕРТСКЕ ГРУПЕ</w:t>
            </w:r>
          </w:p>
          <w:p w14:paraId="26E00651" w14:textId="77777777" w:rsidR="00CD5F1E" w:rsidRDefault="00CD5F1E" w:rsidP="00BA1179">
            <w:pPr>
              <w:pStyle w:val="Heading10"/>
              <w:keepNext/>
              <w:keepLines/>
              <w:spacing w:after="0"/>
              <w:jc w:val="center"/>
              <w:rPr>
                <w:rFonts w:eastAsia="Courier New"/>
                <w:sz w:val="20"/>
                <w:szCs w:val="20"/>
              </w:rPr>
            </w:pPr>
          </w:p>
          <w:p w14:paraId="7B5F23B2" w14:textId="77777777" w:rsidR="001F4BB6" w:rsidRPr="00CD5F1E" w:rsidRDefault="001F4BB6" w:rsidP="00423542">
            <w:pPr>
              <w:pStyle w:val="Heading10"/>
              <w:keepNext/>
              <w:keepLines/>
              <w:spacing w:after="40"/>
              <w:jc w:val="center"/>
              <w:rPr>
                <w:rFonts w:ascii="Times New Roman" w:eastAsia="Courier New" w:hAnsi="Times New Roman" w:cs="Times New Roman"/>
                <w:b w:val="0"/>
                <w:i/>
                <w:spacing w:val="20"/>
                <w:lang w:val="it-IT"/>
              </w:rPr>
            </w:pPr>
            <w:r w:rsidRPr="00CD5F1E">
              <w:rPr>
                <w:rFonts w:ascii="Times New Roman" w:eastAsia="Courier New" w:hAnsi="Times New Roman" w:cs="Times New Roman"/>
                <w:b w:val="0"/>
                <w:i/>
                <w:spacing w:val="20"/>
                <w:lang w:val="it-IT"/>
              </w:rPr>
              <w:t>(JAROSLAV ANDEL, GIULIANA DE FRANCESCO,</w:t>
            </w:r>
          </w:p>
          <w:p w14:paraId="0BE94E71" w14:textId="77777777" w:rsidR="001F4BB6" w:rsidRPr="00CD5F1E" w:rsidRDefault="001F4BB6" w:rsidP="00423542">
            <w:pPr>
              <w:pStyle w:val="Heading10"/>
              <w:keepNext/>
              <w:keepLines/>
              <w:spacing w:after="40"/>
              <w:jc w:val="center"/>
              <w:rPr>
                <w:rFonts w:ascii="Times New Roman" w:eastAsia="Courier New" w:hAnsi="Times New Roman" w:cs="Times New Roman"/>
                <w:b w:val="0"/>
                <w:i/>
                <w:spacing w:val="20"/>
              </w:rPr>
            </w:pPr>
            <w:r w:rsidRPr="00CD5F1E">
              <w:rPr>
                <w:rFonts w:ascii="Times New Roman" w:eastAsia="Courier New" w:hAnsi="Times New Roman" w:cs="Times New Roman"/>
                <w:b w:val="0"/>
                <w:i/>
                <w:spacing w:val="20"/>
                <w:lang w:val="it-IT"/>
              </w:rPr>
              <w:t>KATA KRAS</w:t>
            </w:r>
            <w:r w:rsidRPr="00CD5F1E">
              <w:rPr>
                <w:rFonts w:ascii="Times New Roman" w:eastAsia="Courier New" w:hAnsi="Times New Roman" w:cs="Times New Roman"/>
                <w:b w:val="0"/>
                <w:i/>
                <w:spacing w:val="20"/>
              </w:rPr>
              <w:t>ZNAHORKAI, MARY ANN DEVLLEG,</w:t>
            </w:r>
          </w:p>
          <w:p w14:paraId="1072F263" w14:textId="77777777" w:rsidR="001F4BB6" w:rsidRPr="00CD5F1E" w:rsidRDefault="001F4BB6" w:rsidP="00423542">
            <w:pPr>
              <w:pStyle w:val="Heading10"/>
              <w:keepNext/>
              <w:keepLines/>
              <w:spacing w:after="40"/>
              <w:jc w:val="center"/>
              <w:rPr>
                <w:rFonts w:ascii="Times New Roman" w:eastAsia="Courier New" w:hAnsi="Times New Roman" w:cs="Times New Roman"/>
                <w:b w:val="0"/>
                <w:i/>
                <w:spacing w:val="20"/>
              </w:rPr>
            </w:pPr>
            <w:r w:rsidRPr="00CD5F1E">
              <w:rPr>
                <w:rFonts w:ascii="Times New Roman" w:eastAsia="Courier New" w:hAnsi="Times New Roman" w:cs="Times New Roman"/>
                <w:b w:val="0"/>
                <w:i/>
                <w:spacing w:val="20"/>
              </w:rPr>
              <w:t>SARA WHYATT, UZ PODRŠKU LEVAN KHARATISHVILI)</w:t>
            </w:r>
          </w:p>
          <w:p w14:paraId="24C96F52" w14:textId="77777777" w:rsidR="00CD5F1E" w:rsidRPr="00CD5F1E" w:rsidRDefault="00681CFF" w:rsidP="00423542">
            <w:pPr>
              <w:pStyle w:val="Heading10"/>
              <w:keepNext/>
              <w:keepLines/>
              <w:spacing w:after="40"/>
              <w:jc w:val="center"/>
              <w:rPr>
                <w:rFonts w:ascii="Times New Roman" w:eastAsia="Courier New" w:hAnsi="Times New Roman" w:cs="Times New Roman"/>
                <w:spacing w:val="20"/>
                <w:lang w:val="sr-Cyrl-RS"/>
              </w:rPr>
            </w:pPr>
            <w:r>
              <w:rPr>
                <w:rFonts w:ascii="Times New Roman" w:eastAsia="Courier New" w:hAnsi="Times New Roman" w:cs="Times New Roman"/>
                <w:spacing w:val="20"/>
                <w:lang w:val="sr-Cyrl-RS"/>
              </w:rPr>
              <w:t xml:space="preserve">ЗА САВЕТ ЕВРОПЕ ПОВОДОМ </w:t>
            </w:r>
            <w:r w:rsidR="00CD5F1E">
              <w:rPr>
                <w:rFonts w:ascii="Times New Roman" w:eastAsia="Courier New" w:hAnsi="Times New Roman" w:cs="Times New Roman"/>
                <w:spacing w:val="20"/>
                <w:lang w:val="sr-Cyrl-RS"/>
              </w:rPr>
              <w:t>70. ГОДИШЊИЦЕ ЕВРОПСКЕ КОНВЕНЦИЈЕ О ЉУДСКИМ ПРАВИМА</w:t>
            </w:r>
          </w:p>
          <w:p w14:paraId="5EC06ED6" w14:textId="77777777" w:rsidR="00CD5F1E" w:rsidRDefault="00CD5F1E" w:rsidP="00423542">
            <w:pPr>
              <w:pStyle w:val="Heading10"/>
              <w:keepNext/>
              <w:keepLines/>
              <w:spacing w:after="40"/>
              <w:jc w:val="center"/>
              <w:rPr>
                <w:rFonts w:ascii="Times New Roman" w:eastAsia="Courier New" w:hAnsi="Times New Roman" w:cs="Times New Roman"/>
                <w:spacing w:val="20"/>
              </w:rPr>
            </w:pPr>
          </w:p>
          <w:p w14:paraId="1768DD9D" w14:textId="77777777" w:rsidR="001F4BB6" w:rsidRDefault="001F4BB6" w:rsidP="00423542">
            <w:pPr>
              <w:pStyle w:val="Heading10"/>
              <w:keepNext/>
              <w:keepLines/>
              <w:spacing w:after="40"/>
              <w:jc w:val="center"/>
              <w:rPr>
                <w:rFonts w:eastAsia="Courier New"/>
                <w:b w:val="0"/>
                <w:sz w:val="20"/>
                <w:szCs w:val="20"/>
              </w:rPr>
            </w:pPr>
          </w:p>
          <w:p w14:paraId="2D0A89A8" w14:textId="77777777" w:rsidR="001F4BB6" w:rsidRPr="00BA1179" w:rsidRDefault="001F4BB6" w:rsidP="00423542">
            <w:pPr>
              <w:pStyle w:val="Heading10"/>
              <w:keepNext/>
              <w:keepLines/>
              <w:spacing w:after="40"/>
              <w:jc w:val="center"/>
              <w:rPr>
                <w:rFonts w:eastAsia="Courier New"/>
                <w:b w:val="0"/>
                <w:sz w:val="20"/>
                <w:szCs w:val="20"/>
              </w:rPr>
            </w:pPr>
          </w:p>
        </w:tc>
      </w:tr>
    </w:tbl>
    <w:p w14:paraId="767870C3" w14:textId="77777777" w:rsidR="001F4BB6" w:rsidRPr="00BA1179" w:rsidRDefault="001F4BB6">
      <w:pPr>
        <w:pStyle w:val="Heading10"/>
        <w:keepNext/>
        <w:keepLines/>
        <w:jc w:val="both"/>
      </w:pPr>
    </w:p>
    <w:tbl>
      <w:tblPr>
        <w:tblStyle w:val="TableGrid"/>
        <w:tblW w:w="0" w:type="auto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78"/>
      </w:tblGrid>
      <w:tr w:rsidR="001F4BB6" w14:paraId="19B84439" w14:textId="77777777" w:rsidTr="00ED7864">
        <w:tc>
          <w:tcPr>
            <w:tcW w:w="6878" w:type="dxa"/>
            <w:shd w:val="clear" w:color="auto" w:fill="E0E0E0"/>
          </w:tcPr>
          <w:p w14:paraId="058AD5CA" w14:textId="77777777" w:rsidR="001F4BB6" w:rsidRDefault="001F4BB6">
            <w:pPr>
              <w:pStyle w:val="Heading10"/>
              <w:keepNext/>
              <w:keepLines/>
              <w:jc w:val="both"/>
              <w:rPr>
                <w:rFonts w:eastAsia="Courier New"/>
              </w:rPr>
            </w:pPr>
          </w:p>
          <w:p w14:paraId="3A385E0E" w14:textId="77777777" w:rsidR="001F4BB6" w:rsidRDefault="001F4BB6">
            <w:pPr>
              <w:pStyle w:val="Heading10"/>
              <w:keepNext/>
              <w:keepLines/>
              <w:jc w:val="both"/>
              <w:rPr>
                <w:rFonts w:eastAsia="Courier New"/>
              </w:rPr>
            </w:pPr>
          </w:p>
          <w:p w14:paraId="1F7D175B" w14:textId="77777777" w:rsidR="001F4BB6" w:rsidRPr="00ED7864" w:rsidRDefault="001F4BB6" w:rsidP="00423542">
            <w:pPr>
              <w:pStyle w:val="Heading10"/>
              <w:keepNext/>
              <w:keepLines/>
              <w:jc w:val="center"/>
              <w:rPr>
                <w:rFonts w:eastAsia="Courier New"/>
                <w:spacing w:val="20"/>
                <w:lang w:val="sr-Cyrl-CS"/>
              </w:rPr>
            </w:pPr>
            <w:r w:rsidRPr="00ED7864">
              <w:rPr>
                <w:rFonts w:eastAsia="Courier New"/>
                <w:spacing w:val="20"/>
                <w:lang w:val="sr-Cyrl-CS"/>
              </w:rPr>
              <w:t xml:space="preserve">МАНИФЕСТ </w:t>
            </w:r>
          </w:p>
          <w:p w14:paraId="1CF5B07D" w14:textId="77777777" w:rsidR="001F4BB6" w:rsidRPr="00ED7864" w:rsidRDefault="001F4BB6" w:rsidP="00423542">
            <w:pPr>
              <w:pStyle w:val="Heading10"/>
              <w:keepNext/>
              <w:keepLines/>
              <w:jc w:val="center"/>
              <w:rPr>
                <w:rFonts w:eastAsia="Courier New"/>
                <w:spacing w:val="20"/>
                <w:lang w:val="sr-Cyrl-CS"/>
              </w:rPr>
            </w:pPr>
            <w:r w:rsidRPr="00ED7864">
              <w:rPr>
                <w:rFonts w:eastAsia="Courier New"/>
                <w:spacing w:val="20"/>
                <w:lang w:val="sr-Cyrl-CS"/>
              </w:rPr>
              <w:t xml:space="preserve">О СЛОБОДИ ИЗРАЖАВАЊА </w:t>
            </w:r>
          </w:p>
          <w:p w14:paraId="18806841" w14:textId="0CA2428C" w:rsidR="001F4BB6" w:rsidRPr="00ED7864" w:rsidRDefault="00A36B2D" w:rsidP="00423542">
            <w:pPr>
              <w:pStyle w:val="Heading10"/>
              <w:keepNext/>
              <w:keepLines/>
              <w:jc w:val="center"/>
              <w:rPr>
                <w:rFonts w:eastAsia="Courier New"/>
                <w:spacing w:val="20"/>
                <w:lang w:val="sr-Cyrl-CS"/>
              </w:rPr>
            </w:pPr>
            <w:r>
              <w:rPr>
                <w:rFonts w:eastAsia="Courier New"/>
                <w:spacing w:val="20"/>
                <w:lang w:val="sr-Cyrl-CS"/>
              </w:rPr>
              <w:t>У УМЕТНОСТИ И КУЛТУРИ</w:t>
            </w:r>
            <w:bookmarkStart w:id="3" w:name="_GoBack"/>
            <w:bookmarkEnd w:id="3"/>
            <w:r w:rsidR="001F4BB6" w:rsidRPr="00ED7864">
              <w:rPr>
                <w:rFonts w:eastAsia="Courier New"/>
                <w:spacing w:val="20"/>
                <w:lang w:val="sr-Cyrl-CS"/>
              </w:rPr>
              <w:t xml:space="preserve"> У</w:t>
            </w:r>
          </w:p>
          <w:p w14:paraId="112C4BF9" w14:textId="77777777" w:rsidR="001F4BB6" w:rsidRPr="00ED7864" w:rsidRDefault="001F4BB6" w:rsidP="00423542">
            <w:pPr>
              <w:pStyle w:val="Heading10"/>
              <w:keepNext/>
              <w:keepLines/>
              <w:jc w:val="center"/>
              <w:rPr>
                <w:rFonts w:eastAsia="Courier New"/>
                <w:spacing w:val="20"/>
                <w:lang w:val="sr-Cyrl-CS"/>
              </w:rPr>
            </w:pPr>
            <w:r w:rsidRPr="00ED7864">
              <w:rPr>
                <w:rFonts w:eastAsia="Courier New"/>
                <w:spacing w:val="20"/>
                <w:lang w:val="sr-Cyrl-CS"/>
              </w:rPr>
              <w:t>ДИГИТАЛНОЈ ЕРИ</w:t>
            </w:r>
          </w:p>
          <w:p w14:paraId="6B6B586F" w14:textId="77777777" w:rsidR="001F4BB6" w:rsidRPr="00ED7864" w:rsidRDefault="001F4BB6" w:rsidP="00423542">
            <w:pPr>
              <w:pStyle w:val="Heading10"/>
              <w:keepNext/>
              <w:keepLines/>
              <w:jc w:val="center"/>
              <w:rPr>
                <w:rFonts w:eastAsia="Courier New"/>
                <w:spacing w:val="20"/>
                <w:lang w:val="sr-Cyrl-CS"/>
              </w:rPr>
            </w:pPr>
          </w:p>
          <w:p w14:paraId="102C9762" w14:textId="77777777" w:rsidR="001F4BB6" w:rsidRDefault="001F4BB6" w:rsidP="00423542">
            <w:pPr>
              <w:pStyle w:val="Heading10"/>
              <w:keepNext/>
              <w:keepLines/>
              <w:jc w:val="center"/>
              <w:rPr>
                <w:rFonts w:eastAsia="Courier New"/>
              </w:rPr>
            </w:pPr>
          </w:p>
        </w:tc>
      </w:tr>
    </w:tbl>
    <w:p w14:paraId="4D1E0C55" w14:textId="77777777" w:rsidR="001F4BB6" w:rsidRPr="00BA1179" w:rsidRDefault="001F4BB6">
      <w:pPr>
        <w:pStyle w:val="Heading10"/>
        <w:keepNext/>
        <w:keepLines/>
        <w:jc w:val="both"/>
      </w:pPr>
    </w:p>
    <w:p w14:paraId="14CBF99D" w14:textId="77777777" w:rsidR="001F4BB6" w:rsidRDefault="001F4BB6">
      <w:pPr>
        <w:pStyle w:val="Heading10"/>
        <w:keepNext/>
        <w:keepLines/>
        <w:jc w:val="both"/>
        <w:rPr>
          <w:sz w:val="20"/>
          <w:szCs w:val="20"/>
        </w:rPr>
      </w:pPr>
    </w:p>
    <w:p w14:paraId="7033C29D" w14:textId="77777777" w:rsidR="001F4BB6" w:rsidRPr="0097363F" w:rsidRDefault="001F4BB6">
      <w:pPr>
        <w:pStyle w:val="Heading10"/>
        <w:keepNext/>
        <w:keepLines/>
        <w:jc w:val="both"/>
        <w:rPr>
          <w:sz w:val="20"/>
          <w:szCs w:val="20"/>
          <w:lang w:val="sr-Latn-RS"/>
        </w:rPr>
      </w:pPr>
    </w:p>
    <w:p w14:paraId="0CBE0549" w14:textId="3FB8EE97" w:rsidR="001F4BB6" w:rsidRPr="00BF41E0" w:rsidRDefault="001F4BB6">
      <w:pPr>
        <w:pStyle w:val="Heading10"/>
        <w:keepNext/>
        <w:keepLines/>
        <w:jc w:val="both"/>
        <w:rPr>
          <w:sz w:val="20"/>
          <w:szCs w:val="20"/>
          <w:lang w:val="sr-Cyrl-CS"/>
        </w:rPr>
      </w:pPr>
      <w:r w:rsidRPr="00BF41E0">
        <w:rPr>
          <w:sz w:val="20"/>
          <w:szCs w:val="20"/>
          <w:lang w:val="sr-Cyrl-CS"/>
        </w:rPr>
        <w:t xml:space="preserve">Овај Манифест је први пут представљен 30. јуна 2020. године приликом састанка </w:t>
      </w:r>
      <w:r w:rsidR="00CD5F1E">
        <w:rPr>
          <w:sz w:val="20"/>
          <w:szCs w:val="20"/>
          <w:lang w:val="sr-Cyrl-CS"/>
        </w:rPr>
        <w:t xml:space="preserve">Надзорног </w:t>
      </w:r>
      <w:r w:rsidR="00B47CCD">
        <w:rPr>
          <w:sz w:val="20"/>
          <w:szCs w:val="20"/>
          <w:lang w:val="sr-Cyrl-CS"/>
        </w:rPr>
        <w:t xml:space="preserve">комитета за културу, </w:t>
      </w:r>
      <w:r w:rsidR="001D136A">
        <w:rPr>
          <w:sz w:val="20"/>
          <w:szCs w:val="20"/>
          <w:lang w:val="sr-Cyrl-CS"/>
        </w:rPr>
        <w:t xml:space="preserve">наслеђе </w:t>
      </w:r>
      <w:r w:rsidR="00B47CCD">
        <w:rPr>
          <w:sz w:val="20"/>
          <w:szCs w:val="20"/>
          <w:lang w:val="sr-Cyrl-CS"/>
        </w:rPr>
        <w:t xml:space="preserve">и предео </w:t>
      </w:r>
      <w:r w:rsidRPr="00BF41E0">
        <w:rPr>
          <w:sz w:val="20"/>
          <w:szCs w:val="20"/>
          <w:lang w:val="sr-Cyrl-CS"/>
        </w:rPr>
        <w:t xml:space="preserve">(CDCPP) и био је предмет консултација са делегацијама до 2. октобра 2020. </w:t>
      </w:r>
      <w:r w:rsidR="00CD5F1E">
        <w:rPr>
          <w:sz w:val="20"/>
          <w:szCs w:val="20"/>
          <w:lang w:val="sr-Cyrl-CS"/>
        </w:rPr>
        <w:t xml:space="preserve">Текст је усвојен </w:t>
      </w:r>
      <w:r w:rsidRPr="00BF41E0">
        <w:rPr>
          <w:sz w:val="20"/>
          <w:szCs w:val="20"/>
          <w:lang w:val="sr-Cyrl-CS"/>
        </w:rPr>
        <w:t xml:space="preserve">на састанку CDCPP 10. новембра 2020. </w:t>
      </w:r>
    </w:p>
    <w:p w14:paraId="70DD8BEC" w14:textId="77777777" w:rsidR="001F4BB6" w:rsidRPr="00BF41E0" w:rsidRDefault="001F4BB6">
      <w:pPr>
        <w:pStyle w:val="Heading10"/>
        <w:keepNext/>
        <w:keepLines/>
        <w:jc w:val="both"/>
        <w:rPr>
          <w:sz w:val="20"/>
          <w:szCs w:val="20"/>
          <w:lang w:val="sr-Cyrl-CS"/>
        </w:rPr>
      </w:pPr>
    </w:p>
    <w:p w14:paraId="7E4DC4BB" w14:textId="77777777" w:rsidR="001F4BB6" w:rsidRPr="00BF41E0" w:rsidRDefault="001F4BB6">
      <w:pPr>
        <w:pStyle w:val="Heading10"/>
        <w:keepNext/>
        <w:keepLines/>
        <w:jc w:val="both"/>
        <w:rPr>
          <w:sz w:val="20"/>
          <w:szCs w:val="20"/>
          <w:lang w:val="sr-Cyrl-CS"/>
        </w:rPr>
      </w:pPr>
    </w:p>
    <w:p w14:paraId="08813EA3" w14:textId="77777777" w:rsidR="001F4BB6" w:rsidRDefault="001F4BB6">
      <w:pPr>
        <w:pStyle w:val="Heading10"/>
        <w:keepNext/>
        <w:keepLines/>
        <w:jc w:val="both"/>
        <w:rPr>
          <w:sz w:val="20"/>
          <w:szCs w:val="20"/>
        </w:rPr>
      </w:pPr>
    </w:p>
    <w:p w14:paraId="614C9AB3" w14:textId="77777777" w:rsidR="001F4BB6" w:rsidRDefault="001F4BB6">
      <w:pPr>
        <w:pStyle w:val="Heading10"/>
        <w:keepNext/>
        <w:keepLines/>
        <w:jc w:val="both"/>
        <w:rPr>
          <w:sz w:val="20"/>
          <w:szCs w:val="20"/>
        </w:rPr>
      </w:pPr>
    </w:p>
    <w:p w14:paraId="52D7BAAA" w14:textId="77777777" w:rsidR="001F4BB6" w:rsidRPr="00054811" w:rsidRDefault="001F4BB6">
      <w:pPr>
        <w:pStyle w:val="Heading10"/>
        <w:keepNext/>
        <w:keepLines/>
        <w:jc w:val="both"/>
        <w:rPr>
          <w:lang w:val="sr-Cyrl-CS"/>
        </w:rPr>
      </w:pPr>
      <w:r w:rsidRPr="00054811">
        <w:rPr>
          <w:lang w:val="sr-Cyrl-CS"/>
        </w:rPr>
        <w:lastRenderedPageBreak/>
        <w:t>Манифест о слободи изражавања уметности и културе у дигиталној ери</w:t>
      </w:r>
      <w:bookmarkEnd w:id="0"/>
      <w:bookmarkEnd w:id="1"/>
      <w:bookmarkEnd w:id="2"/>
    </w:p>
    <w:p w14:paraId="3920EC57" w14:textId="6A7711AC" w:rsidR="001F4BB6" w:rsidRPr="00BF41E0" w:rsidRDefault="001F4BB6" w:rsidP="00157314">
      <w:pPr>
        <w:pStyle w:val="BodyText1"/>
        <w:spacing w:after="120"/>
        <w:jc w:val="both"/>
        <w:rPr>
          <w:lang w:val="sr-Cyrl-CS"/>
        </w:rPr>
      </w:pPr>
      <w:r>
        <w:rPr>
          <w:lang w:val="sr-Cyrl-CS"/>
        </w:rPr>
        <w:t xml:space="preserve">Савет Европе је </w:t>
      </w:r>
      <w:proofErr w:type="spellStart"/>
      <w:r>
        <w:rPr>
          <w:lang w:val="sr-Cyrl-CS"/>
        </w:rPr>
        <w:t>најст</w:t>
      </w:r>
      <w:r w:rsidRPr="00BF41E0">
        <w:rPr>
          <w:lang w:val="sr-Cyrl-CS"/>
        </w:rPr>
        <w:t>ариј</w:t>
      </w:r>
      <w:proofErr w:type="spellEnd"/>
      <w:r w:rsidR="00AC7BD5">
        <w:rPr>
          <w:lang w:val="sr-Latn-RS"/>
        </w:rPr>
        <w:t>e</w:t>
      </w:r>
      <w:r w:rsidRPr="00BF41E0">
        <w:rPr>
          <w:lang w:val="sr-Cyrl-CS"/>
        </w:rPr>
        <w:t xml:space="preserve"> и једин</w:t>
      </w:r>
      <w:r w:rsidR="00AC7BD5">
        <w:rPr>
          <w:lang w:val="sr-Latn-RS"/>
        </w:rPr>
        <w:t>o</w:t>
      </w:r>
      <w:r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паневро</w:t>
      </w:r>
      <w:proofErr w:type="spellEnd"/>
      <w:r>
        <w:t>п</w:t>
      </w:r>
      <w:proofErr w:type="spellStart"/>
      <w:r w:rsidRPr="00BF41E0">
        <w:rPr>
          <w:lang w:val="sr-Cyrl-CS"/>
        </w:rPr>
        <w:t>ск</w:t>
      </w:r>
      <w:proofErr w:type="spellEnd"/>
      <w:r w:rsidR="00AC7BD5">
        <w:rPr>
          <w:lang w:val="sr-Latn-RS"/>
        </w:rPr>
        <w:t>o</w:t>
      </w:r>
      <w:r w:rsidRPr="00BF41E0">
        <w:rPr>
          <w:lang w:val="sr-Cyrl-CS"/>
        </w:rPr>
        <w:t xml:space="preserve"> </w:t>
      </w:r>
      <w:r w:rsidR="00AC7BD5">
        <w:rPr>
          <w:lang w:val="sr-Cyrl-RS"/>
        </w:rPr>
        <w:t>тело</w:t>
      </w:r>
      <w:r w:rsidR="00AC7BD5"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кој</w:t>
      </w:r>
      <w:proofErr w:type="spellEnd"/>
      <w:r w:rsidR="00AC7BD5">
        <w:rPr>
          <w:lang w:val="sr-Latn-RS"/>
        </w:rPr>
        <w:t>e</w:t>
      </w:r>
      <w:r w:rsidRPr="00BF41E0">
        <w:rPr>
          <w:lang w:val="sr-Cyrl-CS"/>
        </w:rPr>
        <w:t xml:space="preserve"> обезбеђује људска права, демократију и владавину права за 830 милиона грађана Европе. Он то чини на основу </w:t>
      </w:r>
      <w:r>
        <w:rPr>
          <w:lang w:val="sr-Cyrl-CS"/>
        </w:rPr>
        <w:t>Европске конвенциј</w:t>
      </w:r>
      <w:r w:rsidRPr="00BF41E0">
        <w:rPr>
          <w:lang w:val="sr-Cyrl-CS"/>
        </w:rPr>
        <w:t>е о људским правима из 1950. године и Европског суда за људска права који је успостављен 1959. године. Током година је мноштво правних инструмената, инструмената за праћење, изградњу капацитета и подизање свести додато ов</w:t>
      </w:r>
      <w:r w:rsidR="00947309">
        <w:rPr>
          <w:lang w:val="sr-Cyrl-RS"/>
        </w:rPr>
        <w:t>им</w:t>
      </w:r>
      <w:r w:rsidRPr="00BF41E0">
        <w:rPr>
          <w:lang w:val="sr-Cyrl-CS"/>
        </w:rPr>
        <w:t xml:space="preserve"> </w:t>
      </w:r>
      <w:r w:rsidR="00947309" w:rsidRPr="00BF41E0">
        <w:rPr>
          <w:lang w:val="sr-Cyrl-CS"/>
        </w:rPr>
        <w:t xml:space="preserve"> </w:t>
      </w:r>
      <w:r w:rsidR="00947309" w:rsidRPr="006762BC">
        <w:rPr>
          <w:iCs/>
          <w:lang w:val="sr-Cyrl-CS"/>
        </w:rPr>
        <w:t>правним тековинама</w:t>
      </w:r>
      <w:r w:rsidR="00947309" w:rsidRPr="00BF41E0">
        <w:rPr>
          <w:lang w:val="sr-Cyrl-CS"/>
        </w:rPr>
        <w:t xml:space="preserve"> </w:t>
      </w:r>
      <w:r w:rsidRPr="00BF41E0">
        <w:rPr>
          <w:lang w:val="sr-Cyrl-CS"/>
        </w:rPr>
        <w:t xml:space="preserve">у секторима политика </w:t>
      </w:r>
      <w:r w:rsidR="00C00EE5">
        <w:rPr>
          <w:lang w:val="sr-Cyrl-RS"/>
        </w:rPr>
        <w:t xml:space="preserve">од значаја за </w:t>
      </w:r>
      <w:r w:rsidR="00C00EE5" w:rsidRPr="00BF41E0">
        <w:rPr>
          <w:lang w:val="sr-Cyrl-CS"/>
        </w:rPr>
        <w:t>обезбеђ</w:t>
      </w:r>
      <w:r w:rsidR="00C00EE5">
        <w:rPr>
          <w:lang w:val="sr-Cyrl-CS"/>
        </w:rPr>
        <w:t>ење</w:t>
      </w:r>
      <w:r w:rsidR="00C00EE5" w:rsidRPr="00BF41E0">
        <w:rPr>
          <w:lang w:val="sr-Cyrl-CS"/>
        </w:rPr>
        <w:t xml:space="preserve"> </w:t>
      </w:r>
      <w:r w:rsidRPr="00BF41E0">
        <w:rPr>
          <w:lang w:val="sr-Cyrl-CS"/>
        </w:rPr>
        <w:t>поштовањ</w:t>
      </w:r>
      <w:r w:rsidR="00C00EE5">
        <w:rPr>
          <w:lang w:val="sr-Cyrl-CS"/>
        </w:rPr>
        <w:t>а</w:t>
      </w:r>
      <w:r>
        <w:rPr>
          <w:lang w:val="sr-Cyrl-CS"/>
        </w:rPr>
        <w:t xml:space="preserve"> и спровођењ</w:t>
      </w:r>
      <w:r w:rsidR="00947309">
        <w:rPr>
          <w:lang w:val="sr-Cyrl-CS"/>
        </w:rPr>
        <w:t>а</w:t>
      </w:r>
      <w:r>
        <w:rPr>
          <w:lang w:val="sr-Cyrl-CS"/>
        </w:rPr>
        <w:t xml:space="preserve"> људских права у </w:t>
      </w:r>
      <w:proofErr w:type="spellStart"/>
      <w:r>
        <w:rPr>
          <w:lang w:val="sr-Cyrl-CS"/>
        </w:rPr>
        <w:t>д</w:t>
      </w:r>
      <w:r w:rsidRPr="00BF41E0">
        <w:rPr>
          <w:lang w:val="sr-Cyrl-CS"/>
        </w:rPr>
        <w:t>н</w:t>
      </w:r>
      <w:proofErr w:type="spellEnd"/>
      <w:r>
        <w:t>е</w:t>
      </w:r>
      <w:proofErr w:type="spellStart"/>
      <w:r w:rsidRPr="00BF41E0">
        <w:rPr>
          <w:lang w:val="sr-Cyrl-CS"/>
        </w:rPr>
        <w:t>вном</w:t>
      </w:r>
      <w:proofErr w:type="spellEnd"/>
      <w:r w:rsidRPr="00BF41E0">
        <w:rPr>
          <w:lang w:val="sr-Cyrl-CS"/>
        </w:rPr>
        <w:t xml:space="preserve"> животу Европљана. </w:t>
      </w:r>
    </w:p>
    <w:p w14:paraId="3F17A49D" w14:textId="77777777" w:rsidR="001F4BB6" w:rsidRPr="00BF41E0" w:rsidRDefault="001F4BB6" w:rsidP="00157314">
      <w:pPr>
        <w:pStyle w:val="BodyText1"/>
        <w:spacing w:after="120"/>
        <w:jc w:val="both"/>
        <w:rPr>
          <w:lang w:val="sr-Cyrl-CS"/>
        </w:rPr>
      </w:pPr>
      <w:r w:rsidRPr="00BF41E0">
        <w:rPr>
          <w:lang w:val="sr-Cyrl-CS"/>
        </w:rPr>
        <w:t xml:space="preserve">У ситуацији када је демократија под великим притиском који долази </w:t>
      </w:r>
      <w:proofErr w:type="spellStart"/>
      <w:r>
        <w:t>од</w:t>
      </w:r>
      <w:proofErr w:type="spellEnd"/>
      <w:r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регио</w:t>
      </w:r>
      <w:r>
        <w:t>на</w:t>
      </w:r>
      <w:r>
        <w:rPr>
          <w:lang w:val="sr-Cyrl-CS"/>
        </w:rPr>
        <w:t>лн</w:t>
      </w:r>
      <w:proofErr w:type="spellEnd"/>
      <w:r>
        <w:t>х</w:t>
      </w:r>
      <w:r w:rsidRPr="00BF41E0">
        <w:rPr>
          <w:lang w:val="sr-Cyrl-CS"/>
        </w:rPr>
        <w:t xml:space="preserve"> и глобалних изазова који се односе на политичке, економске, технолошке, здравствене и проблеме животне средине</w:t>
      </w:r>
      <w:r w:rsidRPr="00BF41E0">
        <w:rPr>
          <w:vertAlign w:val="superscript"/>
          <w:lang w:val="sr-Cyrl-CS"/>
        </w:rPr>
        <w:footnoteReference w:id="1"/>
      </w:r>
      <w:r w:rsidRPr="00BF41E0">
        <w:rPr>
          <w:lang w:val="sr-Cyrl-CS"/>
        </w:rPr>
        <w:t xml:space="preserve">, 70. годишњица Европске конвенције о људским правима јесте прави тренутак да се истакне кључна улога уметности и културе као моћних средстава за одржавање конструктивног дијалога у демократским и отвореним друштвима. </w:t>
      </w:r>
    </w:p>
    <w:p w14:paraId="0913012B" w14:textId="77777777" w:rsidR="001F4BB6" w:rsidRPr="00BF41E0" w:rsidRDefault="001F4BB6" w:rsidP="00157314">
      <w:pPr>
        <w:pStyle w:val="BodyText1"/>
        <w:spacing w:after="120"/>
        <w:jc w:val="both"/>
        <w:rPr>
          <w:lang w:val="sr-Cyrl-CS"/>
        </w:rPr>
      </w:pPr>
      <w:r w:rsidRPr="00BF41E0">
        <w:rPr>
          <w:lang w:val="sr-Cyrl-CS"/>
        </w:rPr>
        <w:t xml:space="preserve">Често су уметници, експерти и професионалци на пољу културе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r w:rsidRPr="00BF41E0">
        <w:rPr>
          <w:lang w:val="sr-Cyrl-CS"/>
        </w:rPr>
        <w:t xml:space="preserve">указују на проблеме, исказују непријатне истине, говоре оно </w:t>
      </w:r>
      <w:r>
        <w:rPr>
          <w:lang w:val="sr-Cyrl-CS"/>
        </w:rPr>
        <w:t xml:space="preserve">о </w:t>
      </w:r>
      <w:proofErr w:type="spellStart"/>
      <w:r>
        <w:t>чем</w:t>
      </w:r>
      <w:proofErr w:type="spellEnd"/>
      <w:r w:rsidRPr="00BF41E0">
        <w:rPr>
          <w:lang w:val="sr-Cyrl-CS"/>
        </w:rPr>
        <w:t xml:space="preserve">у се не говори и чине видљивим оно што се не види  коришћењем својих уметничких и културних средстава и стварањем простора за друштвену дебату у оквиру и изван </w:t>
      </w:r>
      <w:proofErr w:type="spellStart"/>
      <w:r>
        <w:t>преовлађујућих</w:t>
      </w:r>
      <w:proofErr w:type="spellEnd"/>
      <w:r w:rsidRPr="00BF41E0">
        <w:rPr>
          <w:lang w:val="sr-Cyrl-CS"/>
        </w:rPr>
        <w:t xml:space="preserve"> органа политичког дискурса и у друштвеним медијима. </w:t>
      </w:r>
    </w:p>
    <w:p w14:paraId="392071D7" w14:textId="334A496D" w:rsidR="001F4BB6" w:rsidRPr="005C112E" w:rsidRDefault="001F4BB6" w:rsidP="00157314">
      <w:pPr>
        <w:pStyle w:val="BodyText1"/>
        <w:spacing w:after="120"/>
        <w:jc w:val="both"/>
        <w:rPr>
          <w:lang w:val="sr-Cyrl-CS"/>
        </w:rPr>
      </w:pPr>
      <w:r w:rsidRPr="00BF41E0">
        <w:rPr>
          <w:lang w:val="sr-Cyrl-CS"/>
        </w:rPr>
        <w:t xml:space="preserve">Европски континент се снажно </w:t>
      </w:r>
      <w:r w:rsidR="00CB465B">
        <w:rPr>
          <w:lang w:val="sr-Cyrl-CS"/>
        </w:rPr>
        <w:t>поистовећује</w:t>
      </w:r>
      <w:r w:rsidR="00CB465B" w:rsidRPr="00BF41E0">
        <w:rPr>
          <w:lang w:val="sr-Cyrl-CS"/>
        </w:rPr>
        <w:t xml:space="preserve">  </w:t>
      </w:r>
      <w:r>
        <w:rPr>
          <w:lang w:val="sr-Cyrl-CS"/>
        </w:rPr>
        <w:t>са заједничким вредностима и ње</w:t>
      </w:r>
      <w:r>
        <w:t>г</w:t>
      </w:r>
      <w:r w:rsidRPr="00BF41E0">
        <w:rPr>
          <w:lang w:val="sr-Cyrl-CS"/>
        </w:rPr>
        <w:t>ов</w:t>
      </w:r>
      <w:r w:rsidR="00314106">
        <w:rPr>
          <w:lang w:val="sr-Cyrl-RS"/>
        </w:rPr>
        <w:t>им</w:t>
      </w:r>
      <w:r w:rsidRPr="00BF41E0">
        <w:rPr>
          <w:lang w:val="sr-Cyrl-CS"/>
        </w:rPr>
        <w:t xml:space="preserve"> дугогодишњим демократским традицијама, а слобода изражавања, укључујући уметничку слободу, глобално је његов најзначајнији и последични извоз. Члан </w:t>
      </w:r>
      <w:r>
        <w:t>10</w:t>
      </w:r>
      <w:r w:rsidR="008B2A06">
        <w:rPr>
          <w:lang w:val="sr-Cyrl-RS"/>
        </w:rPr>
        <w:t>.</w:t>
      </w:r>
      <w:r>
        <w:t xml:space="preserve"> </w:t>
      </w:r>
      <w:r w:rsidRPr="00BF41E0">
        <w:rPr>
          <w:lang w:val="sr-Cyrl-CS"/>
        </w:rPr>
        <w:t>Конвенције штити право</w:t>
      </w:r>
      <w:r w:rsidR="00CB465B">
        <w:rPr>
          <w:lang w:val="sr-Cyrl-CS"/>
        </w:rPr>
        <w:t xml:space="preserve"> на</w:t>
      </w:r>
      <w:r w:rsidRPr="00BF41E0">
        <w:rPr>
          <w:lang w:val="sr-Cyrl-CS"/>
        </w:rPr>
        <w:t xml:space="preserve"> </w:t>
      </w:r>
      <w:r w:rsidR="00CB465B">
        <w:rPr>
          <w:lang w:val="sr-Cyrl-RS"/>
        </w:rPr>
        <w:t>с</w:t>
      </w:r>
      <w:r w:rsidRPr="00BF41E0">
        <w:rPr>
          <w:lang w:val="sr-Cyrl-CS"/>
        </w:rPr>
        <w:t>лобод</w:t>
      </w:r>
      <w:r w:rsidR="00CB465B">
        <w:rPr>
          <w:lang w:val="sr-Cyrl-CS"/>
        </w:rPr>
        <w:t>у</w:t>
      </w:r>
      <w:r w:rsidRPr="00BF41E0">
        <w:rPr>
          <w:lang w:val="sr-Cyrl-CS"/>
        </w:rPr>
        <w:t xml:space="preserve"> изражавања, укључујући слободу уметничког изражавања. Задњих година</w:t>
      </w:r>
      <w:r w:rsidR="002022F7">
        <w:rPr>
          <w:lang w:val="sr-Cyrl-CS"/>
        </w:rPr>
        <w:t>,</w:t>
      </w:r>
      <w:r w:rsidRPr="00BF41E0">
        <w:rPr>
          <w:lang w:val="sr-Cyrl-CS"/>
        </w:rPr>
        <w:t xml:space="preserve"> </w:t>
      </w:r>
      <w:r w:rsidR="0057642C">
        <w:rPr>
          <w:lang w:val="sr-Cyrl-CS"/>
        </w:rPr>
        <w:t xml:space="preserve">како </w:t>
      </w:r>
      <w:r w:rsidRPr="00BF41E0">
        <w:rPr>
          <w:lang w:val="sr-Cyrl-CS"/>
        </w:rPr>
        <w:t xml:space="preserve">се демократија суочава са све више изазова, постоје докази о све већем мешању </w:t>
      </w:r>
      <w:r w:rsidR="00CB465B">
        <w:rPr>
          <w:lang w:val="sr-Cyrl-CS"/>
        </w:rPr>
        <w:t xml:space="preserve"> појединих </w:t>
      </w:r>
      <w:r w:rsidR="002022F7">
        <w:rPr>
          <w:lang w:val="sr-Cyrl-CS"/>
        </w:rPr>
        <w:t xml:space="preserve"> </w:t>
      </w:r>
      <w:r w:rsidRPr="00BF41E0">
        <w:rPr>
          <w:lang w:val="sr-Cyrl-CS"/>
        </w:rPr>
        <w:t>државних органа у слободу уметничког изражавања</w:t>
      </w:r>
      <w:r w:rsidRPr="00BF41E0">
        <w:rPr>
          <w:vertAlign w:val="superscript"/>
          <w:lang w:val="sr-Cyrl-CS"/>
        </w:rPr>
        <w:footnoteReference w:id="2"/>
      </w:r>
      <w:r w:rsidRPr="00BF41E0">
        <w:rPr>
          <w:lang w:val="sr-Cyrl-CS"/>
        </w:rPr>
        <w:t xml:space="preserve">, а такође и мешања недржавних </w:t>
      </w:r>
      <w:proofErr w:type="spellStart"/>
      <w:r w:rsidRPr="00BF41E0">
        <w:rPr>
          <w:lang w:val="sr-Cyrl-CS"/>
        </w:rPr>
        <w:t>ак</w:t>
      </w:r>
      <w:r>
        <w:t>тер</w:t>
      </w:r>
      <w:proofErr w:type="spellEnd"/>
      <w:r w:rsidRPr="00BF41E0">
        <w:rPr>
          <w:lang w:val="sr-Cyrl-CS"/>
        </w:rPr>
        <w:t xml:space="preserve">а у Европи. Због тога, </w:t>
      </w:r>
      <w:r w:rsidR="004477AD">
        <w:rPr>
          <w:lang w:val="sr-Cyrl-CS"/>
        </w:rPr>
        <w:t xml:space="preserve">Надзорни </w:t>
      </w:r>
      <w:r w:rsidRPr="00BF41E0">
        <w:rPr>
          <w:lang w:val="sr-Cyrl-CS"/>
        </w:rPr>
        <w:t>коми</w:t>
      </w:r>
      <w:r w:rsidR="00B47CCD">
        <w:rPr>
          <w:lang w:val="sr-Cyrl-CS"/>
        </w:rPr>
        <w:t xml:space="preserve">тет за културу, </w:t>
      </w:r>
      <w:r w:rsidR="008B2A06">
        <w:rPr>
          <w:lang w:val="sr-Cyrl-CS"/>
        </w:rPr>
        <w:t xml:space="preserve">наслеђе </w:t>
      </w:r>
      <w:r w:rsidR="00B47CCD">
        <w:rPr>
          <w:lang w:val="sr-Cyrl-CS"/>
        </w:rPr>
        <w:t>и предео</w:t>
      </w:r>
      <w:r w:rsidRPr="00BF41E0">
        <w:rPr>
          <w:vertAlign w:val="superscript"/>
          <w:lang w:val="sr-Cyrl-CS"/>
        </w:rPr>
        <w:footnoteReference w:id="3"/>
      </w:r>
      <w:r w:rsidRPr="00BF41E0">
        <w:rPr>
          <w:lang w:val="sr-Cyrl-CS"/>
        </w:rPr>
        <w:t xml:space="preserve"> има снажну жељу да нагласи:</w:t>
      </w:r>
    </w:p>
    <w:p w14:paraId="2CBC06D2" w14:textId="5E7EC0FE" w:rsidR="001F4BB6" w:rsidRPr="00BF41E0" w:rsidRDefault="001F4BB6">
      <w:pPr>
        <w:pStyle w:val="BodyText1"/>
        <w:numPr>
          <w:ilvl w:val="0"/>
          <w:numId w:val="1"/>
        </w:numPr>
        <w:tabs>
          <w:tab w:val="left" w:pos="702"/>
        </w:tabs>
        <w:spacing w:after="140"/>
        <w:ind w:firstLine="360"/>
        <w:jc w:val="both"/>
        <w:rPr>
          <w:lang w:val="sr-Cyrl-CS"/>
        </w:rPr>
      </w:pPr>
      <w:bookmarkStart w:id="4" w:name="bookmark3"/>
      <w:bookmarkEnd w:id="4"/>
      <w:r w:rsidRPr="00BF41E0">
        <w:rPr>
          <w:lang w:val="sr-Cyrl-CS"/>
        </w:rPr>
        <w:t xml:space="preserve">да су људска </w:t>
      </w:r>
      <w:r>
        <w:rPr>
          <w:lang w:val="sr-Cyrl-CS"/>
        </w:rPr>
        <w:t xml:space="preserve">права </w:t>
      </w:r>
      <w:r>
        <w:t>н</w:t>
      </w:r>
      <w:r w:rsidRPr="00BF41E0">
        <w:rPr>
          <w:lang w:val="sr-Cyrl-CS"/>
        </w:rPr>
        <w:t xml:space="preserve">едељива. Слобода изражавања је </w:t>
      </w:r>
      <w:r w:rsidR="008B2A06">
        <w:rPr>
          <w:lang w:val="sr-Cyrl-CS"/>
        </w:rPr>
        <w:t>основно</w:t>
      </w:r>
      <w:r w:rsidR="008B2A06" w:rsidRPr="00BF41E0">
        <w:rPr>
          <w:lang w:val="sr-Cyrl-CS"/>
        </w:rPr>
        <w:t xml:space="preserve"> </w:t>
      </w:r>
      <w:r w:rsidRPr="00BF41E0">
        <w:rPr>
          <w:lang w:val="sr-Cyrl-CS"/>
        </w:rPr>
        <w:t>људско</w:t>
      </w:r>
      <w:r>
        <w:rPr>
          <w:lang w:val="sr-Cyrl-CS"/>
        </w:rPr>
        <w:t xml:space="preserve"> </w:t>
      </w:r>
      <w:r w:rsidR="008B2A06">
        <w:rPr>
          <w:lang w:val="sr-Cyrl-CS"/>
        </w:rPr>
        <w:t>прав</w:t>
      </w:r>
      <w:r w:rsidR="008B2A06">
        <w:rPr>
          <w:lang w:val="sr-Cyrl-RS"/>
        </w:rPr>
        <w:t>о</w:t>
      </w:r>
      <w:r w:rsidRPr="00BF41E0">
        <w:rPr>
          <w:lang w:val="sr-Cyrl-CS"/>
        </w:rPr>
        <w:t>;</w:t>
      </w:r>
    </w:p>
    <w:p w14:paraId="445E653B" w14:textId="14DDDAAE" w:rsidR="001F4BB6" w:rsidRPr="00BF41E0" w:rsidRDefault="001F4BB6">
      <w:pPr>
        <w:pStyle w:val="BodyText1"/>
        <w:numPr>
          <w:ilvl w:val="0"/>
          <w:numId w:val="1"/>
        </w:numPr>
        <w:tabs>
          <w:tab w:val="left" w:pos="702"/>
        </w:tabs>
        <w:spacing w:after="140" w:line="264" w:lineRule="auto"/>
        <w:ind w:left="700" w:hanging="340"/>
        <w:jc w:val="both"/>
        <w:rPr>
          <w:lang w:val="sr-Cyrl-CS"/>
        </w:rPr>
      </w:pPr>
      <w:bookmarkStart w:id="5" w:name="bookmark4"/>
      <w:bookmarkEnd w:id="5"/>
      <w:r w:rsidRPr="00BF41E0">
        <w:rPr>
          <w:lang w:val="sr-Cyrl-CS"/>
        </w:rPr>
        <w:t xml:space="preserve">да је потребно да се слобода изражавања заштити било од злоупотребе </w:t>
      </w:r>
      <w:proofErr w:type="spellStart"/>
      <w:r w:rsidRPr="00BF41E0">
        <w:rPr>
          <w:lang w:val="sr-Cyrl-CS"/>
        </w:rPr>
        <w:t>техн</w:t>
      </w:r>
      <w:r>
        <w:rPr>
          <w:lang w:val="sr-Cyrl-CS"/>
        </w:rPr>
        <w:t>олошк</w:t>
      </w:r>
      <w:proofErr w:type="spellEnd"/>
      <w:r>
        <w:t>и</w:t>
      </w:r>
      <w:r w:rsidRPr="00BF41E0">
        <w:rPr>
          <w:lang w:val="sr-Cyrl-CS"/>
        </w:rPr>
        <w:t xml:space="preserve">х кретања, покушаја ућуткивања гласова који изговарају другачија мишљења </w:t>
      </w:r>
      <w:r w:rsidR="002022F7">
        <w:rPr>
          <w:lang w:val="sr-Cyrl-RS"/>
        </w:rPr>
        <w:t>у</w:t>
      </w:r>
      <w:r w:rsidR="002022F7" w:rsidRPr="00BF41E0">
        <w:rPr>
          <w:lang w:val="sr-Cyrl-CS"/>
        </w:rPr>
        <w:t xml:space="preserve"> </w:t>
      </w:r>
      <w:r w:rsidRPr="00BF41E0">
        <w:rPr>
          <w:lang w:val="sr-Cyrl-CS"/>
        </w:rPr>
        <w:t xml:space="preserve">друштву или од злоупотребе слободе изражавања да би се јачали </w:t>
      </w:r>
      <w:proofErr w:type="spellStart"/>
      <w:r w:rsidRPr="00BF41E0">
        <w:rPr>
          <w:lang w:val="sr-Cyrl-CS"/>
        </w:rPr>
        <w:t>наративи</w:t>
      </w:r>
      <w:proofErr w:type="spellEnd"/>
      <w:r w:rsidRPr="00BF41E0">
        <w:rPr>
          <w:lang w:val="sr-Cyrl-CS"/>
        </w:rPr>
        <w:t xml:space="preserve"> који имају за циљ поделе, нетолеранцију и мржњу;    </w:t>
      </w:r>
    </w:p>
    <w:p w14:paraId="745E5216" w14:textId="563111B3" w:rsidR="001F4BB6" w:rsidRPr="00BF41E0" w:rsidRDefault="001F4BB6">
      <w:pPr>
        <w:pStyle w:val="BodyText1"/>
        <w:numPr>
          <w:ilvl w:val="0"/>
          <w:numId w:val="1"/>
        </w:numPr>
        <w:tabs>
          <w:tab w:val="left" w:pos="702"/>
        </w:tabs>
        <w:spacing w:after="140"/>
        <w:ind w:left="700" w:hanging="340"/>
        <w:jc w:val="both"/>
        <w:rPr>
          <w:lang w:val="sr-Cyrl-CS"/>
        </w:rPr>
      </w:pPr>
      <w:bookmarkStart w:id="6" w:name="bookmark5"/>
      <w:bookmarkEnd w:id="6"/>
      <w:r w:rsidRPr="00BF41E0">
        <w:rPr>
          <w:lang w:val="sr-Cyrl-CS"/>
        </w:rPr>
        <w:t>да је уметничко и креатив</w:t>
      </w:r>
      <w:r>
        <w:t>н</w:t>
      </w:r>
      <w:r w:rsidRPr="00BF41E0">
        <w:rPr>
          <w:lang w:val="sr-Cyrl-CS"/>
        </w:rPr>
        <w:t xml:space="preserve">о изражавање </w:t>
      </w:r>
      <w:r>
        <w:rPr>
          <w:lang w:val="sr-Cyrl-CS"/>
        </w:rPr>
        <w:t>део слободе изра</w:t>
      </w:r>
      <w:r>
        <w:t>ж</w:t>
      </w:r>
      <w:r w:rsidRPr="00BF41E0">
        <w:rPr>
          <w:lang w:val="sr-Cyrl-CS"/>
        </w:rPr>
        <w:t>авања  и да уметници морају да буду заштићени од цензуре и сваког облика притиска и застра</w:t>
      </w:r>
      <w:r w:rsidR="008B2A06">
        <w:rPr>
          <w:lang w:val="sr-Cyrl-CS"/>
        </w:rPr>
        <w:t>ш</w:t>
      </w:r>
      <w:r w:rsidRPr="00BF41E0">
        <w:rPr>
          <w:lang w:val="sr-Cyrl-CS"/>
        </w:rPr>
        <w:t xml:space="preserve">ивања. Свако ограничење треба да буде у складу са Европском конвенцијом о људским правима и </w:t>
      </w:r>
      <w:r w:rsidR="006C3C58">
        <w:rPr>
          <w:lang w:val="sr-Cyrl-CS"/>
        </w:rPr>
        <w:t>судском</w:t>
      </w:r>
      <w:r w:rsidR="008B2A06">
        <w:rPr>
          <w:lang w:val="sr-Cyrl-CS"/>
        </w:rPr>
        <w:t xml:space="preserve"> пракс</w:t>
      </w:r>
      <w:r w:rsidR="006C3C58">
        <w:rPr>
          <w:lang w:val="sr-Cyrl-CS"/>
        </w:rPr>
        <w:t>ом</w:t>
      </w:r>
      <w:r w:rsidRPr="00BF41E0">
        <w:rPr>
          <w:lang w:val="sr-Cyrl-CS"/>
        </w:rPr>
        <w:t xml:space="preserve"> Европског суда за људска права;</w:t>
      </w:r>
    </w:p>
    <w:p w14:paraId="61800509" w14:textId="6B06CA55" w:rsidR="001F4BB6" w:rsidRPr="006D6A7B" w:rsidRDefault="001F4BB6" w:rsidP="006D6A7B">
      <w:pPr>
        <w:pStyle w:val="BodyText1"/>
        <w:numPr>
          <w:ilvl w:val="0"/>
          <w:numId w:val="1"/>
        </w:numPr>
        <w:tabs>
          <w:tab w:val="left" w:pos="702"/>
        </w:tabs>
        <w:spacing w:after="120"/>
        <w:ind w:left="697" w:hanging="340"/>
        <w:jc w:val="both"/>
        <w:rPr>
          <w:lang w:val="sr-Cyrl-CS"/>
        </w:rPr>
      </w:pPr>
      <w:bookmarkStart w:id="7" w:name="bookmark6"/>
      <w:bookmarkEnd w:id="7"/>
      <w:proofErr w:type="spellStart"/>
      <w:proofErr w:type="gramStart"/>
      <w:r w:rsidRPr="00681CFF">
        <w:t>да</w:t>
      </w:r>
      <w:proofErr w:type="spellEnd"/>
      <w:proofErr w:type="gramEnd"/>
      <w:r w:rsidRPr="00681CFF">
        <w:t xml:space="preserve"> о</w:t>
      </w:r>
      <w:r w:rsidRPr="00681CFF">
        <w:rPr>
          <w:lang w:val="sr-Cyrl-CS"/>
        </w:rPr>
        <w:t xml:space="preserve">граничавања слободе изражавања </w:t>
      </w:r>
      <w:r w:rsidR="006C3C58">
        <w:rPr>
          <w:lang w:val="sr-Cyrl-CS"/>
        </w:rPr>
        <w:t xml:space="preserve">и уметничке слободе </w:t>
      </w:r>
      <w:r w:rsidRPr="00681CFF">
        <w:rPr>
          <w:lang w:val="sr-Cyrl-CS"/>
        </w:rPr>
        <w:t xml:space="preserve">утичу на целину друштва, јер му одузимају његов плурализам и виталност демократског процеса. Екосистем уметничке слободе </w:t>
      </w:r>
      <w:r w:rsidR="006C3C58">
        <w:rPr>
          <w:lang w:val="sr-Cyrl-CS"/>
        </w:rPr>
        <w:t>утиче на</w:t>
      </w:r>
      <w:r w:rsidR="006C3C58" w:rsidRPr="00681CFF">
        <w:rPr>
          <w:lang w:val="sr-Cyrl-CS"/>
        </w:rPr>
        <w:t xml:space="preserve"> </w:t>
      </w:r>
      <w:r w:rsidRPr="00681CFF">
        <w:rPr>
          <w:lang w:val="sr-Cyrl-CS"/>
        </w:rPr>
        <w:t>образовање, културни развој, друштвено-економске стандарде, добробит, квалитет живота и друштвен</w:t>
      </w:r>
      <w:r w:rsidR="009D60D3" w:rsidRPr="006D6A7B">
        <w:rPr>
          <w:lang w:val="sr-Cyrl-CS"/>
        </w:rPr>
        <w:t>у</w:t>
      </w:r>
      <w:r w:rsidRPr="006D6A7B">
        <w:rPr>
          <w:lang w:val="sr-Cyrl-CS"/>
        </w:rPr>
        <w:t xml:space="preserve"> кохезиј</w:t>
      </w:r>
      <w:r w:rsidR="009D60D3" w:rsidRPr="006D6A7B">
        <w:rPr>
          <w:lang w:val="sr-Cyrl-CS"/>
        </w:rPr>
        <w:t>у</w:t>
      </w:r>
      <w:r w:rsidRPr="00681CFF">
        <w:rPr>
          <w:vertAlign w:val="superscript"/>
          <w:lang w:val="sr-Cyrl-CS"/>
        </w:rPr>
        <w:footnoteReference w:id="4"/>
      </w:r>
      <w:r w:rsidRPr="006D6A7B">
        <w:rPr>
          <w:lang w:val="sr-Cyrl-CS"/>
        </w:rPr>
        <w:t>;</w:t>
      </w:r>
    </w:p>
    <w:p w14:paraId="074E0B9B" w14:textId="77777777" w:rsidR="001F4BB6" w:rsidRPr="00157314" w:rsidRDefault="001F4BB6" w:rsidP="004477AD">
      <w:pPr>
        <w:pStyle w:val="BodyText1"/>
        <w:tabs>
          <w:tab w:val="left" w:pos="702"/>
        </w:tabs>
        <w:jc w:val="both"/>
        <w:rPr>
          <w:lang w:val="ru-RU"/>
        </w:rPr>
      </w:pPr>
    </w:p>
    <w:p w14:paraId="581FEAE9" w14:textId="2943C306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8" w:name="bookmark7"/>
      <w:bookmarkEnd w:id="8"/>
      <w:r w:rsidRPr="00BF41E0">
        <w:rPr>
          <w:lang w:val="sr-Cyrl-CS"/>
        </w:rPr>
        <w:t xml:space="preserve">Управо је разноликост култура, језика, уметничких форми и </w:t>
      </w:r>
      <w:r w:rsidR="008F38B2" w:rsidRPr="00BF41E0">
        <w:rPr>
          <w:lang w:val="sr-Cyrl-CS"/>
        </w:rPr>
        <w:t>слобод</w:t>
      </w:r>
      <w:r w:rsidR="008F38B2">
        <w:rPr>
          <w:lang w:val="sr-Cyrl-CS"/>
        </w:rPr>
        <w:t>них</w:t>
      </w:r>
      <w:r w:rsidR="008F38B2" w:rsidRPr="00BF41E0">
        <w:rPr>
          <w:lang w:val="sr-Cyrl-CS"/>
        </w:rPr>
        <w:t xml:space="preserve"> уметничк</w:t>
      </w:r>
      <w:r w:rsidR="008F38B2">
        <w:rPr>
          <w:lang w:val="sr-Cyrl-CS"/>
        </w:rPr>
        <w:t>их</w:t>
      </w:r>
      <w:r w:rsidR="008F38B2" w:rsidRPr="00BF41E0">
        <w:rPr>
          <w:lang w:val="sr-Cyrl-CS"/>
        </w:rPr>
        <w:t xml:space="preserve"> изра</w:t>
      </w:r>
      <w:r w:rsidR="008F38B2">
        <w:rPr>
          <w:lang w:val="sr-Cyrl-CS"/>
        </w:rPr>
        <w:t>за</w:t>
      </w:r>
      <w:r w:rsidR="008F38B2" w:rsidRPr="00BF41E0">
        <w:rPr>
          <w:lang w:val="sr-Cyrl-CS"/>
        </w:rPr>
        <w:t xml:space="preserve"> </w:t>
      </w:r>
      <w:r w:rsidRPr="00BF41E0">
        <w:rPr>
          <w:lang w:val="sr-Cyrl-CS"/>
        </w:rPr>
        <w:t xml:space="preserve">оно што </w:t>
      </w:r>
      <w:r w:rsidR="00A75A5F">
        <w:rPr>
          <w:lang w:val="sr-Cyrl-RS"/>
        </w:rPr>
        <w:t xml:space="preserve">подстиче </w:t>
      </w:r>
      <w:proofErr w:type="spellStart"/>
      <w:r w:rsidRPr="00BF41E0">
        <w:rPr>
          <w:lang w:val="sr-Cyrl-CS"/>
        </w:rPr>
        <w:t>интеркултурни</w:t>
      </w:r>
      <w:proofErr w:type="spellEnd"/>
      <w:r w:rsidRPr="00BF41E0">
        <w:rPr>
          <w:lang w:val="sr-Cyrl-CS"/>
        </w:rPr>
        <w:t xml:space="preserve"> дијалог и сарадњу. Слобода изражавања се ог</w:t>
      </w:r>
      <w:r>
        <w:rPr>
          <w:lang w:val="sr-Cyrl-CS"/>
        </w:rPr>
        <w:t xml:space="preserve">леда </w:t>
      </w:r>
      <w:r>
        <w:t>у</w:t>
      </w:r>
      <w:r w:rsidRPr="00BF41E0">
        <w:rPr>
          <w:lang w:val="sr-Cyrl-CS"/>
        </w:rPr>
        <w:t xml:space="preserve"> разноврсном и стимулативном уметничком и културном окружењу и доприноси узајамном разумевању и живљењу заједно;</w:t>
      </w:r>
    </w:p>
    <w:p w14:paraId="5B83CFEC" w14:textId="6210DF7F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9" w:name="bookmark8"/>
      <w:bookmarkEnd w:id="9"/>
      <w:r w:rsidRPr="00BF41E0">
        <w:rPr>
          <w:lang w:val="sr-Cyrl-CS"/>
        </w:rPr>
        <w:t xml:space="preserve">Уметничка слобода је, између осталог, повезана са </w:t>
      </w:r>
      <w:r w:rsidR="008F38B2">
        <w:rPr>
          <w:lang w:val="sr-Cyrl-CS"/>
        </w:rPr>
        <w:t>радозналошћу</w:t>
      </w:r>
      <w:r w:rsidRPr="00BF41E0">
        <w:rPr>
          <w:lang w:val="sr-Cyrl-CS"/>
        </w:rPr>
        <w:t xml:space="preserve">, креативношћу, иновацијом, </w:t>
      </w:r>
      <w:r w:rsidR="008F38B2">
        <w:rPr>
          <w:lang w:val="sr-Cyrl-CS"/>
        </w:rPr>
        <w:t>самоостварењем</w:t>
      </w:r>
      <w:r w:rsidRPr="00BF41E0">
        <w:rPr>
          <w:lang w:val="sr-Cyrl-CS"/>
        </w:rPr>
        <w:t xml:space="preserve">, критичким размишљањем и оним способностима које ће се све више тражити за посредовање између људи и технологија: уметности и култура су од главног значаја за утирање пута у будућност у чијем је средишту човек, </w:t>
      </w:r>
      <w:r>
        <w:rPr>
          <w:lang w:val="sr-Cyrl-CS"/>
        </w:rPr>
        <w:t>а који може да буде обележен ма</w:t>
      </w:r>
      <w:r>
        <w:t>ш</w:t>
      </w:r>
      <w:r w:rsidRPr="00BF41E0">
        <w:rPr>
          <w:lang w:val="sr-Cyrl-CS"/>
        </w:rPr>
        <w:t>инском интелигенцијом и интеракцијом човека и машине;</w:t>
      </w:r>
    </w:p>
    <w:p w14:paraId="6ACC846C" w14:textId="77777777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10" w:name="bookmark9"/>
      <w:bookmarkEnd w:id="10"/>
      <w:r w:rsidRPr="00BF41E0">
        <w:rPr>
          <w:lang w:val="sr-Cyrl-CS"/>
        </w:rPr>
        <w:t xml:space="preserve">Уметности и култура наглашавају, изражавају, саопштавају и унапред предвиђају људску реакцију на друштвене промене и стварају везу између економско-технолошке логике и одрживог развоја. Креативност </w:t>
      </w:r>
      <w:r>
        <w:rPr>
          <w:lang w:val="sr-Cyrl-CS"/>
        </w:rPr>
        <w:t>и разноврс</w:t>
      </w:r>
      <w:r>
        <w:t>н</w:t>
      </w:r>
      <w:r w:rsidRPr="00BF41E0">
        <w:rPr>
          <w:lang w:val="sr-Cyrl-CS"/>
        </w:rPr>
        <w:t>и културни изрази, омогућени и стимулисани уметничком слободом и слободом изражавања су тада катализатори за стварање планова и политика за одрживи развој;</w:t>
      </w:r>
    </w:p>
    <w:p w14:paraId="43010E75" w14:textId="6C83F189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11" w:name="bookmark10"/>
      <w:bookmarkEnd w:id="11"/>
      <w:r w:rsidRPr="00BF41E0">
        <w:rPr>
          <w:lang w:val="sr-Cyrl-CS"/>
        </w:rPr>
        <w:t xml:space="preserve">Снага уметничког изражавања за саопштавање и отварање нових перспектива и идеја </w:t>
      </w:r>
      <w:r w:rsidR="00764017">
        <w:rPr>
          <w:lang w:val="sr-Cyrl-RS"/>
        </w:rPr>
        <w:t>чини</w:t>
      </w:r>
      <w:r w:rsidR="00764017" w:rsidRPr="00BF41E0">
        <w:rPr>
          <w:lang w:val="sr-Cyrl-CS"/>
        </w:rPr>
        <w:t xml:space="preserve"> </w:t>
      </w:r>
      <w:r w:rsidRPr="00BF41E0">
        <w:rPr>
          <w:lang w:val="sr-Cyrl-CS"/>
        </w:rPr>
        <w:t xml:space="preserve">уметника, уметничку мобилност и </w:t>
      </w:r>
      <w:proofErr w:type="spellStart"/>
      <w:r w:rsidRPr="00BF41E0">
        <w:rPr>
          <w:lang w:val="sr-Cyrl-CS"/>
        </w:rPr>
        <w:t>уметн</w:t>
      </w:r>
      <w:proofErr w:type="spellEnd"/>
      <w:r>
        <w:t>и</w:t>
      </w:r>
      <w:proofErr w:type="spellStart"/>
      <w:r w:rsidRPr="00BF41E0">
        <w:rPr>
          <w:lang w:val="sr-Cyrl-CS"/>
        </w:rPr>
        <w:t>чку</w:t>
      </w:r>
      <w:proofErr w:type="spellEnd"/>
      <w:r w:rsidRPr="00BF41E0">
        <w:rPr>
          <w:lang w:val="sr-Cyrl-CS"/>
        </w:rPr>
        <w:t xml:space="preserve"> слободу стратешким ресурсима за друштво и тиме помаже да се превазиђ</w:t>
      </w:r>
      <w:r w:rsidR="00764017">
        <w:rPr>
          <w:lang w:val="sr-Cyrl-CS"/>
        </w:rPr>
        <w:t>е</w:t>
      </w:r>
      <w:r>
        <w:rPr>
          <w:lang w:val="sr-Cyrl-CS"/>
        </w:rPr>
        <w:t xml:space="preserve"> </w:t>
      </w:r>
      <w:r w:rsidR="00764017">
        <w:rPr>
          <w:lang w:val="sr-Cyrl-CS"/>
        </w:rPr>
        <w:t xml:space="preserve">фрагментација </w:t>
      </w:r>
      <w:r>
        <w:rPr>
          <w:lang w:val="sr-Cyrl-CS"/>
        </w:rPr>
        <w:t xml:space="preserve">и да се </w:t>
      </w:r>
      <w:proofErr w:type="spellStart"/>
      <w:r>
        <w:rPr>
          <w:lang w:val="sr-Cyrl-CS"/>
        </w:rPr>
        <w:t>ре</w:t>
      </w:r>
      <w:proofErr w:type="spellEnd"/>
      <w:r>
        <w:t>ш</w:t>
      </w:r>
      <w:proofErr w:type="spellStart"/>
      <w:r w:rsidRPr="00BF41E0">
        <w:rPr>
          <w:lang w:val="sr-Cyrl-CS"/>
        </w:rPr>
        <w:t>авају</w:t>
      </w:r>
      <w:proofErr w:type="spellEnd"/>
      <w:r w:rsidRPr="00BF41E0">
        <w:rPr>
          <w:lang w:val="sr-Cyrl-CS"/>
        </w:rPr>
        <w:t xml:space="preserve"> планетарни изазови данашњице;</w:t>
      </w:r>
    </w:p>
    <w:p w14:paraId="1A9475A6" w14:textId="2A29BB50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12" w:name="bookmark11"/>
      <w:bookmarkEnd w:id="12"/>
      <w:r w:rsidRPr="00BF41E0">
        <w:rPr>
          <w:lang w:val="sr-Cyrl-CS"/>
        </w:rPr>
        <w:t xml:space="preserve">У овим тешким временима обележеним кризом COVID-19 </w:t>
      </w:r>
      <w:r w:rsidR="00FA5299">
        <w:rPr>
          <w:lang w:val="sr-Latn-RS"/>
        </w:rPr>
        <w:t xml:space="preserve"> када</w:t>
      </w:r>
      <w:r w:rsidRPr="00BF41E0">
        <w:rPr>
          <w:lang w:val="sr-Cyrl-CS"/>
        </w:rPr>
        <w:t xml:space="preserve"> је стварање прихода </w:t>
      </w:r>
      <w:r w:rsidR="002E6409">
        <w:rPr>
          <w:lang w:val="sr-Cyrl-CS"/>
        </w:rPr>
        <w:t>од стране</w:t>
      </w:r>
      <w:r w:rsidR="002E6409" w:rsidRPr="00BF41E0">
        <w:rPr>
          <w:lang w:val="sr-Cyrl-CS"/>
        </w:rPr>
        <w:t xml:space="preserve"> </w:t>
      </w:r>
      <w:r w:rsidRPr="00BF41E0">
        <w:rPr>
          <w:lang w:val="sr-Cyrl-CS"/>
        </w:rPr>
        <w:t>уметника</w:t>
      </w:r>
      <w:r w:rsidR="002E6409">
        <w:rPr>
          <w:lang w:val="sr-Cyrl-CS"/>
        </w:rPr>
        <w:t xml:space="preserve"> и</w:t>
      </w:r>
      <w:r w:rsidR="002E6409" w:rsidRPr="00BF41E0">
        <w:rPr>
          <w:lang w:val="sr-Cyrl-CS"/>
        </w:rPr>
        <w:t xml:space="preserve"> </w:t>
      </w:r>
      <w:r w:rsidR="002E6409">
        <w:rPr>
          <w:lang w:val="sr-Cyrl-CS"/>
        </w:rPr>
        <w:t xml:space="preserve">у </w:t>
      </w:r>
      <w:r w:rsidRPr="00BF41E0">
        <w:rPr>
          <w:lang w:val="sr-Cyrl-CS"/>
        </w:rPr>
        <w:t>културно</w:t>
      </w:r>
      <w:r w:rsidR="002E6409">
        <w:rPr>
          <w:lang w:val="sr-Cyrl-CS"/>
        </w:rPr>
        <w:t>м</w:t>
      </w:r>
      <w:r w:rsidRPr="00BF41E0">
        <w:rPr>
          <w:lang w:val="sr-Cyrl-CS"/>
        </w:rPr>
        <w:t xml:space="preserve"> и креативно</w:t>
      </w:r>
      <w:r w:rsidR="002E6409">
        <w:rPr>
          <w:lang w:val="sr-Cyrl-CS"/>
        </w:rPr>
        <w:t>м</w:t>
      </w:r>
      <w:r w:rsidRPr="00BF41E0">
        <w:rPr>
          <w:lang w:val="sr-Cyrl-CS"/>
        </w:rPr>
        <w:t xml:space="preserve"> </w:t>
      </w:r>
      <w:r w:rsidR="002E6409">
        <w:rPr>
          <w:lang w:val="sr-Cyrl-CS"/>
        </w:rPr>
        <w:t>сектору</w:t>
      </w:r>
      <w:r w:rsidR="002E6409" w:rsidRPr="00BF41E0">
        <w:rPr>
          <w:lang w:val="sr-Cyrl-CS"/>
        </w:rPr>
        <w:t xml:space="preserve"> </w:t>
      </w:r>
      <w:r w:rsidRPr="00BF41E0">
        <w:rPr>
          <w:lang w:val="sr-Cyrl-CS"/>
        </w:rPr>
        <w:t>озбиљно угрожено мера</w:t>
      </w:r>
      <w:r w:rsidR="002E6409">
        <w:rPr>
          <w:lang w:val="sr-Cyrl-RS"/>
        </w:rPr>
        <w:t>ма затварања</w:t>
      </w:r>
      <w:r w:rsidRPr="00BF41E0">
        <w:rPr>
          <w:lang w:val="sr-Cyrl-CS"/>
        </w:rPr>
        <w:t xml:space="preserve"> и </w:t>
      </w:r>
      <w:r w:rsidR="002E6409">
        <w:rPr>
          <w:lang w:val="sr-Cyrl-CS"/>
        </w:rPr>
        <w:t>када</w:t>
      </w:r>
      <w:r w:rsidRPr="00BF41E0">
        <w:rPr>
          <w:lang w:val="sr-Cyrl-CS"/>
        </w:rPr>
        <w:t xml:space="preserve"> истовремено значај уметности и културе постаје све видљивији као </w:t>
      </w:r>
      <w:r>
        <w:rPr>
          <w:lang w:val="sr-Cyrl-CS"/>
        </w:rPr>
        <w:t>ресурс друштва који</w:t>
      </w:r>
      <w:r>
        <w:t>м</w:t>
      </w:r>
      <w:r w:rsidRPr="00BF41E0">
        <w:rPr>
          <w:lang w:val="sr-Cyrl-CS"/>
        </w:rPr>
        <w:t xml:space="preserve"> може да се постигне да људи буду укључени, повезани и инспирисани</w:t>
      </w:r>
      <w:r w:rsidR="002E6409">
        <w:rPr>
          <w:lang w:val="sr-Cyrl-CS"/>
        </w:rPr>
        <w:t>, в</w:t>
      </w:r>
      <w:r w:rsidRPr="00BF41E0">
        <w:rPr>
          <w:lang w:val="sr-Cyrl-CS"/>
        </w:rPr>
        <w:t>ажно је да се уметници и сектор културе укључе као корисници пакета економске подршке које државе стављају на располагање;</w:t>
      </w:r>
    </w:p>
    <w:p w14:paraId="4C721E4C" w14:textId="7FF6E1D8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13" w:name="bookmark12"/>
      <w:bookmarkEnd w:id="13"/>
      <w:r w:rsidRPr="00BF41E0">
        <w:rPr>
          <w:lang w:val="sr-Cyrl-CS"/>
        </w:rPr>
        <w:t xml:space="preserve">Данашњи уметници и културни радници производе </w:t>
      </w:r>
      <w:r w:rsidR="00FA5299">
        <w:rPr>
          <w:lang w:val="sr-Cyrl-CS"/>
        </w:rPr>
        <w:t>наслеђе</w:t>
      </w:r>
      <w:r w:rsidR="00FA5299" w:rsidRPr="00BF41E0">
        <w:rPr>
          <w:lang w:val="sr-Cyrl-CS"/>
        </w:rPr>
        <w:t xml:space="preserve"> </w:t>
      </w:r>
      <w:r w:rsidRPr="00BF41E0">
        <w:rPr>
          <w:lang w:val="sr-Cyrl-CS"/>
        </w:rPr>
        <w:t>сутрашњице често повезујући у својим радовима прошлост, садашњост и будућност. Њихов рад инспирише гледањем унапр</w:t>
      </w:r>
      <w:r>
        <w:rPr>
          <w:lang w:val="sr-Cyrl-CS"/>
        </w:rPr>
        <w:t xml:space="preserve">ед, размишљањем о друштву и </w:t>
      </w:r>
      <w:r w:rsidR="008F3A16">
        <w:rPr>
          <w:lang w:val="sr-Cyrl-RS"/>
        </w:rPr>
        <w:t>чувањем сећања</w:t>
      </w:r>
      <w:r w:rsidRPr="00BF41E0">
        <w:rPr>
          <w:lang w:val="sr-Cyrl-CS"/>
        </w:rPr>
        <w:t>, јачањем појединачних и колективних идентитета и подизањем демократске свести;</w:t>
      </w:r>
    </w:p>
    <w:p w14:paraId="51011DE7" w14:textId="16399CD5" w:rsidR="001F4BB6" w:rsidRPr="00BF41E0" w:rsidRDefault="001F4BB6" w:rsidP="00BF41E0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</w:pPr>
      <w:bookmarkStart w:id="14" w:name="bookmark13"/>
      <w:bookmarkEnd w:id="14"/>
      <w:r w:rsidRPr="00BF41E0">
        <w:rPr>
          <w:lang w:val="sr-Cyrl-CS"/>
        </w:rPr>
        <w:t>Занемаривање, наношење штете, кривотворење и уништавање културн</w:t>
      </w:r>
      <w:r w:rsidR="008F3A16">
        <w:rPr>
          <w:lang w:val="sr-Cyrl-CS"/>
        </w:rPr>
        <w:t>ог</w:t>
      </w:r>
      <w:r w:rsidRPr="00BF41E0">
        <w:rPr>
          <w:lang w:val="sr-Cyrl-CS"/>
        </w:rPr>
        <w:t xml:space="preserve"> </w:t>
      </w:r>
      <w:r w:rsidR="008F3A16">
        <w:rPr>
          <w:lang w:val="sr-Cyrl-CS"/>
        </w:rPr>
        <w:t>наслеђа</w:t>
      </w:r>
      <w:r w:rsidRPr="00BF41E0">
        <w:rPr>
          <w:lang w:val="sr-Cyrl-CS"/>
        </w:rPr>
        <w:t>, посебно у временима кризе, негативно утичу на људска права. Заштита, очување и јачање културн</w:t>
      </w:r>
      <w:r w:rsidR="008F3A16">
        <w:rPr>
          <w:lang w:val="sr-Cyrl-CS"/>
        </w:rPr>
        <w:t>ог</w:t>
      </w:r>
      <w:r w:rsidRPr="00BF41E0">
        <w:rPr>
          <w:lang w:val="sr-Cyrl-CS"/>
        </w:rPr>
        <w:t xml:space="preserve"> </w:t>
      </w:r>
      <w:r w:rsidR="008F3A16">
        <w:rPr>
          <w:lang w:val="sr-Cyrl-CS"/>
        </w:rPr>
        <w:t>наслеђа</w:t>
      </w:r>
      <w:r w:rsidR="008F3A16" w:rsidRPr="00BF41E0">
        <w:rPr>
          <w:lang w:val="sr-Cyrl-CS"/>
        </w:rPr>
        <w:t xml:space="preserve"> </w:t>
      </w:r>
      <w:r w:rsidRPr="00BF41E0">
        <w:rPr>
          <w:lang w:val="sr-Cyrl-CS"/>
        </w:rPr>
        <w:t>од суштинског је значаја за слободу изражавања људских друштава;</w:t>
      </w:r>
    </w:p>
    <w:p w14:paraId="32E50E05" w14:textId="09D895A9" w:rsidR="001F4BB6" w:rsidRPr="00B47CCD" w:rsidRDefault="00681CFF" w:rsidP="00B47CCD">
      <w:pPr>
        <w:pStyle w:val="BodyText1"/>
        <w:numPr>
          <w:ilvl w:val="0"/>
          <w:numId w:val="1"/>
        </w:numPr>
        <w:tabs>
          <w:tab w:val="left" w:pos="915"/>
        </w:tabs>
        <w:spacing w:after="140"/>
        <w:ind w:left="920" w:hanging="340"/>
        <w:jc w:val="both"/>
        <w:rPr>
          <w:lang w:val="sr-Cyrl-CS"/>
        </w:rPr>
        <w:sectPr w:rsidR="001F4BB6" w:rsidRPr="00B47CCD">
          <w:footerReference w:type="default" r:id="rId7"/>
          <w:pgSz w:w="12240" w:h="15840"/>
          <w:pgMar w:top="1262" w:right="1516" w:bottom="1960" w:left="1566" w:header="834" w:footer="3" w:gutter="0"/>
          <w:cols w:space="720"/>
          <w:noEndnote/>
          <w:docGrid w:linePitch="360"/>
        </w:sectPr>
      </w:pPr>
      <w:bookmarkStart w:id="15" w:name="bookmark14"/>
      <w:bookmarkEnd w:id="15"/>
      <w:r>
        <w:rPr>
          <w:lang w:val="sr-Cyrl-CS"/>
        </w:rPr>
        <w:t>Да би се одало признање кључним улогама које имају уметност, култура и уметничко стваралаштво</w:t>
      </w:r>
      <w:r w:rsidR="001F4BB6" w:rsidRPr="00BF41E0">
        <w:rPr>
          <w:lang w:val="sr-Cyrl-CS"/>
        </w:rPr>
        <w:t xml:space="preserve"> у непрестаном напору да се подрже људска права, демократија и владавина права и у складу са 30. уметничком изложбом Савета Европе: "Жеља за слободом: Уметност у Европи од 1945</w:t>
      </w:r>
      <w:r w:rsidR="00C91BE7">
        <w:rPr>
          <w:lang w:val="sr-Cyrl-CS"/>
        </w:rPr>
        <w:t>.</w:t>
      </w:r>
      <w:r w:rsidR="001F4BB6" w:rsidRPr="00BF41E0">
        <w:rPr>
          <w:lang w:val="sr-Cyrl-CS"/>
        </w:rPr>
        <w:t xml:space="preserve">" (2012-15), од ове Организације је затражено да посвети дигиталну #изложбу </w:t>
      </w:r>
      <w:r w:rsidR="00B47CCD">
        <w:rPr>
          <w:lang w:val="sr-Cyrl-CS"/>
        </w:rPr>
        <w:t xml:space="preserve">уметничким делима </w:t>
      </w:r>
      <w:r w:rsidR="001F4BB6" w:rsidRPr="00BF41E0">
        <w:rPr>
          <w:lang w:val="sr-Cyrl-CS"/>
        </w:rPr>
        <w:t>из држава чланица кој</w:t>
      </w:r>
      <w:r w:rsidR="00C91BE7">
        <w:rPr>
          <w:lang w:val="sr-Cyrl-CS"/>
        </w:rPr>
        <w:t>а</w:t>
      </w:r>
      <w:r w:rsidR="001F4BB6" w:rsidRPr="00BF41E0">
        <w:rPr>
          <w:lang w:val="sr-Cyrl-CS"/>
        </w:rPr>
        <w:t xml:space="preserve"> директно говоре о сталном тражењу слободе изражавања и </w:t>
      </w:r>
      <w:r w:rsidR="00B47CCD">
        <w:rPr>
          <w:lang w:val="sr-Cyrl-CS"/>
        </w:rPr>
        <w:t>кој</w:t>
      </w:r>
      <w:r w:rsidR="00C91BE7">
        <w:rPr>
          <w:lang w:val="sr-Cyrl-CS"/>
        </w:rPr>
        <w:t>а</w:t>
      </w:r>
      <w:r w:rsidR="00B47CCD">
        <w:rPr>
          <w:lang w:val="sr-Cyrl-CS"/>
        </w:rPr>
        <w:t xml:space="preserve"> </w:t>
      </w:r>
      <w:r w:rsidR="006B21DB">
        <w:rPr>
          <w:lang w:val="sr-Cyrl-CS"/>
        </w:rPr>
        <w:t xml:space="preserve">приказују </w:t>
      </w:r>
      <w:r w:rsidR="00B47CCD">
        <w:rPr>
          <w:lang w:val="sr-Cyrl-CS"/>
        </w:rPr>
        <w:t xml:space="preserve">уметнике као </w:t>
      </w:r>
      <w:r w:rsidR="00C91BE7">
        <w:rPr>
          <w:lang w:val="sr-Cyrl-CS"/>
        </w:rPr>
        <w:t xml:space="preserve">кључне чиниоце </w:t>
      </w:r>
      <w:r w:rsidR="001F4BB6" w:rsidRPr="00B47CCD">
        <w:rPr>
          <w:lang w:val="sr-Cyrl-CS"/>
        </w:rPr>
        <w:t xml:space="preserve">за </w:t>
      </w:r>
      <w:r w:rsidR="00C91BE7">
        <w:rPr>
          <w:lang w:val="sr-Cyrl-CS"/>
        </w:rPr>
        <w:t>опстанак</w:t>
      </w:r>
      <w:r w:rsidR="00C91BE7" w:rsidRPr="00B47CCD">
        <w:rPr>
          <w:lang w:val="sr-Cyrl-CS"/>
        </w:rPr>
        <w:t xml:space="preserve"> </w:t>
      </w:r>
      <w:r w:rsidR="00466CC3">
        <w:rPr>
          <w:lang w:val="sr-Cyrl-RS"/>
        </w:rPr>
        <w:t xml:space="preserve">вибрантних </w:t>
      </w:r>
      <w:r w:rsidR="001F4BB6" w:rsidRPr="00B47CCD">
        <w:rPr>
          <w:lang w:val="sr-Cyrl-CS"/>
        </w:rPr>
        <w:t xml:space="preserve">демократија у данашњем </w:t>
      </w:r>
      <w:proofErr w:type="spellStart"/>
      <w:r w:rsidR="001F4BB6" w:rsidRPr="00B47CCD">
        <w:rPr>
          <w:lang w:val="sr-Cyrl-CS"/>
        </w:rPr>
        <w:t>глобализованом</w:t>
      </w:r>
      <w:proofErr w:type="spellEnd"/>
      <w:r w:rsidR="001F4BB6" w:rsidRPr="00B47CCD">
        <w:rPr>
          <w:lang w:val="sr-Cyrl-CS"/>
        </w:rPr>
        <w:t xml:space="preserve"> друштву.</w:t>
      </w:r>
    </w:p>
    <w:p w14:paraId="0BE9FF58" w14:textId="3F177258" w:rsidR="000C609C" w:rsidRPr="007B7AA1" w:rsidRDefault="000C609C">
      <w:pPr>
        <w:pStyle w:val="BodyText1"/>
        <w:spacing w:line="269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Д О Д А Т А К</w:t>
      </w:r>
    </w:p>
    <w:p w14:paraId="1857AD43" w14:textId="62846380" w:rsidR="001F4BB6" w:rsidRPr="00BF41E0" w:rsidRDefault="001F4BB6">
      <w:pPr>
        <w:pStyle w:val="BodyText1"/>
        <w:spacing w:line="269" w:lineRule="auto"/>
        <w:jc w:val="center"/>
        <w:rPr>
          <w:lang w:val="sr-Cyrl-CS"/>
        </w:rPr>
      </w:pPr>
      <w:r w:rsidRPr="00BF41E0">
        <w:rPr>
          <w:b/>
          <w:bCs/>
          <w:lang w:val="sr-Cyrl-CS"/>
        </w:rPr>
        <w:t>Подаци о Манифесту</w:t>
      </w:r>
    </w:p>
    <w:p w14:paraId="769E95D7" w14:textId="6AA55406" w:rsidR="001F4BB6" w:rsidRPr="00BF41E0" w:rsidRDefault="00681CFF">
      <w:pPr>
        <w:pStyle w:val="BodyText1"/>
        <w:jc w:val="both"/>
        <w:rPr>
          <w:lang w:val="sr-Cyrl-CS"/>
        </w:rPr>
      </w:pPr>
      <w:r>
        <w:rPr>
          <w:lang w:val="sr-Cyrl-CS"/>
        </w:rPr>
        <w:t xml:space="preserve">Овај Манифест је </w:t>
      </w:r>
      <w:proofErr w:type="spellStart"/>
      <w:r>
        <w:rPr>
          <w:lang w:val="sr-Cyrl-CS"/>
        </w:rPr>
        <w:t>резулат</w:t>
      </w:r>
      <w:proofErr w:type="spellEnd"/>
      <w:r>
        <w:rPr>
          <w:lang w:val="sr-Cyrl-CS"/>
        </w:rPr>
        <w:t xml:space="preserve"> </w:t>
      </w:r>
      <w:r w:rsidR="001F4BB6" w:rsidRPr="00BF41E0">
        <w:rPr>
          <w:lang w:val="sr-Cyrl-CS"/>
        </w:rPr>
        <w:t>рада који је обавила експертска група (Jaroslav Andel, Giuliana De</w:t>
      </w:r>
      <w:r w:rsidR="001F4BB6" w:rsidRPr="00BF41E0">
        <w:rPr>
          <w:lang w:val="sr-Cyrl-CS"/>
        </w:rPr>
        <w:br/>
        <w:t>Francesco, Kata Krasznahorkai, Mary Ann DeVlieg, Sara Whyatt, уз подршку Levan</w:t>
      </w:r>
      <w:r w:rsidR="001F4BB6" w:rsidRPr="00BF41E0">
        <w:rPr>
          <w:lang w:val="sr-Cyrl-CS"/>
        </w:rPr>
        <w:br/>
        <w:t>Kharatishvili). Први нацрт је урађен у марту 2020. г</w:t>
      </w:r>
      <w:r>
        <w:rPr>
          <w:lang w:val="sr-Cyrl-CS"/>
        </w:rPr>
        <w:t>одине са циљем да се припреми до</w:t>
      </w:r>
      <w:r w:rsidR="001F4BB6" w:rsidRPr="00BF41E0">
        <w:rPr>
          <w:lang w:val="sr-Cyrl-CS"/>
        </w:rPr>
        <w:t>принос сектора културе 70. годишњици Европске конвенције о људским правима.</w:t>
      </w:r>
    </w:p>
    <w:p w14:paraId="3CE74348" w14:textId="742AD9C6" w:rsidR="001F4BB6" w:rsidRPr="00BF41E0" w:rsidRDefault="001F4BB6">
      <w:pPr>
        <w:pStyle w:val="BodyText1"/>
        <w:spacing w:line="269" w:lineRule="auto"/>
        <w:jc w:val="both"/>
        <w:rPr>
          <w:lang w:val="sr-Cyrl-CS"/>
        </w:rPr>
      </w:pPr>
      <w:r w:rsidRPr="00BF41E0">
        <w:rPr>
          <w:lang w:val="sr-Cyrl-CS"/>
        </w:rPr>
        <w:t xml:space="preserve">Нацрт Манифеста је поднесен Бироу </w:t>
      </w:r>
      <w:r w:rsidR="00C5331F">
        <w:rPr>
          <w:lang w:val="sr-Cyrl-CS"/>
        </w:rPr>
        <w:t>Надзорн</w:t>
      </w:r>
      <w:r w:rsidR="00482359">
        <w:rPr>
          <w:lang w:val="sr-Cyrl-CS"/>
        </w:rPr>
        <w:t xml:space="preserve">ог </w:t>
      </w:r>
      <w:r w:rsidRPr="00BF41E0">
        <w:rPr>
          <w:lang w:val="sr-Cyrl-CS"/>
        </w:rPr>
        <w:t xml:space="preserve">комитета за културу, </w:t>
      </w:r>
      <w:r w:rsidR="00A43A3A">
        <w:rPr>
          <w:lang w:val="sr-Cyrl-CS"/>
        </w:rPr>
        <w:t>наслеђе</w:t>
      </w:r>
      <w:r w:rsidR="00A43A3A" w:rsidRPr="00BF41E0">
        <w:rPr>
          <w:lang w:val="sr-Cyrl-CS"/>
        </w:rPr>
        <w:t xml:space="preserve"> </w:t>
      </w:r>
      <w:r w:rsidRPr="00BF41E0">
        <w:rPr>
          <w:lang w:val="sr-Cyrl-CS"/>
        </w:rPr>
        <w:t>и п</w:t>
      </w:r>
      <w:r w:rsidR="00B47CCD">
        <w:rPr>
          <w:lang w:val="sr-Cyrl-CS"/>
        </w:rPr>
        <w:t>редео</w:t>
      </w:r>
      <w:r w:rsidRPr="00BF41E0">
        <w:rPr>
          <w:lang w:val="sr-Cyrl-CS"/>
        </w:rPr>
        <w:t xml:space="preserve"> (CDCPP) 28</w:t>
      </w:r>
      <w:r>
        <w:t>.</w:t>
      </w:r>
      <w:r w:rsidRPr="00BF41E0">
        <w:rPr>
          <w:lang w:val="sr-Cyrl-CS"/>
        </w:rPr>
        <w:t xml:space="preserve"> априла 2020. године где је наишао на интересовање и подршку. Текст је био накнадно доста</w:t>
      </w:r>
      <w:r>
        <w:t>в</w:t>
      </w:r>
      <w:r w:rsidRPr="00BF41E0">
        <w:rPr>
          <w:lang w:val="sr-Cyrl-CS"/>
        </w:rPr>
        <w:t>љен CDCPP 30. јуна 2020 приликом његовог онлајн заседања. CDCPP је одлучио да Манифест буде отворен за коментаре делегација до 14. јула 2020. Се</w:t>
      </w:r>
      <w:r>
        <w:t>к</w:t>
      </w:r>
      <w:proofErr w:type="spellStart"/>
      <w:r w:rsidRPr="00BF41E0">
        <w:rPr>
          <w:lang w:val="sr-Cyrl-CS"/>
        </w:rPr>
        <w:t>ретаријат</w:t>
      </w:r>
      <w:proofErr w:type="spellEnd"/>
      <w:r w:rsidRPr="00BF41E0">
        <w:rPr>
          <w:lang w:val="sr-Cyrl-CS"/>
        </w:rPr>
        <w:t xml:space="preserve"> је, у ствари, разматрао коментаре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lang w:val="sr-Cyrl-CS"/>
        </w:rPr>
        <w:t xml:space="preserve"> примљен</w:t>
      </w:r>
      <w:r>
        <w:t>и</w:t>
      </w:r>
      <w:r w:rsidRPr="00BF41E0">
        <w:rPr>
          <w:lang w:val="sr-Cyrl-CS"/>
        </w:rPr>
        <w:t xml:space="preserve"> до 24. јула. После тога је уследила још једна рунда консултација о и</w:t>
      </w:r>
      <w:r>
        <w:t>з</w:t>
      </w:r>
      <w:r w:rsidRPr="00BF41E0">
        <w:rPr>
          <w:lang w:val="sr-Cyrl-CS"/>
        </w:rPr>
        <w:t>мењеном документу на који су делегације још једанпут давале своје коментаре до 2. октобра.</w:t>
      </w:r>
    </w:p>
    <w:p w14:paraId="0F0CE379" w14:textId="03F5C126" w:rsidR="001F4BB6" w:rsidRPr="00BF41E0" w:rsidRDefault="001F4BB6">
      <w:pPr>
        <w:pStyle w:val="BodyText1"/>
        <w:spacing w:line="269" w:lineRule="auto"/>
        <w:jc w:val="both"/>
        <w:rPr>
          <w:lang w:val="sr-Cyrl-CS"/>
        </w:rPr>
      </w:pPr>
      <w:r w:rsidRPr="00BF41E0">
        <w:rPr>
          <w:lang w:val="sr-Cyrl-CS"/>
        </w:rPr>
        <w:t xml:space="preserve">Ревидиран текст који је добијен представља покушај да се одрази суштина највећег броја, ако не и свих предлога које су дали делегати CDCPP. Нека прилагођавања су била потребна из разлога њихове узајамне компатибилности, структуре, јасноће и читљивости текста. </w:t>
      </w:r>
      <w:proofErr w:type="spellStart"/>
      <w:r>
        <w:t>Манифест</w:t>
      </w:r>
      <w:proofErr w:type="spellEnd"/>
      <w:r w:rsidR="00681CFF">
        <w:rPr>
          <w:lang w:val="sr-Cyrl-CS"/>
        </w:rPr>
        <w:t xml:space="preserve"> је</w:t>
      </w:r>
      <w:r w:rsidRPr="00BF41E0">
        <w:rPr>
          <w:lang w:val="sr-Cyrl-CS"/>
        </w:rPr>
        <w:t xml:space="preserve"> </w:t>
      </w:r>
      <w:proofErr w:type="spellStart"/>
      <w:r w:rsidR="00681CFF">
        <w:t>промовисан</w:t>
      </w:r>
      <w:proofErr w:type="spellEnd"/>
      <w:r w:rsidRPr="00BF41E0">
        <w:rPr>
          <w:lang w:val="sr-Cyrl-CS"/>
        </w:rPr>
        <w:t xml:space="preserve"> 10. новембра на пленарној седници CDCPP, заједно са концептом за дигиталну #изложбу "Слобода</w:t>
      </w:r>
      <w:r w:rsidR="00C56FC8">
        <w:rPr>
          <w:lang w:val="sr-Cyrl-RS"/>
        </w:rPr>
        <w:t>н</w:t>
      </w:r>
      <w:r w:rsidRPr="00BF41E0">
        <w:rPr>
          <w:lang w:val="sr-Cyrl-CS"/>
        </w:rPr>
        <w:t xml:space="preserve"> да ствараш – Ствара</w:t>
      </w:r>
      <w:r w:rsidR="00A04C68">
        <w:rPr>
          <w:lang w:val="sr-Cyrl-CS"/>
        </w:rPr>
        <w:t>ј</w:t>
      </w:r>
      <w:r w:rsidRPr="00BF41E0">
        <w:rPr>
          <w:lang w:val="sr-Cyrl-CS"/>
        </w:rPr>
        <w:t xml:space="preserve"> да будеш слободан". Планирано је да почетак изложбе буде у првим месецима 2021. Прилози из држава чланица у </w:t>
      </w:r>
      <w:proofErr w:type="spellStart"/>
      <w:r>
        <w:t>виду</w:t>
      </w:r>
      <w:proofErr w:type="spellEnd"/>
      <w:r w:rsidRPr="00BF41E0">
        <w:rPr>
          <w:lang w:val="sr-Cyrl-CS"/>
        </w:rPr>
        <w:t xml:space="preserve"> два уметничка рада у дигиталном формату који промовишу слободу изражавања и у облику добровољних доприноса техничкој реализацији </w:t>
      </w:r>
      <w:r>
        <w:rPr>
          <w:lang w:val="sr-Cyrl-CS"/>
        </w:rPr>
        <w:t xml:space="preserve">пројекта биће веома </w:t>
      </w:r>
      <w:proofErr w:type="spellStart"/>
      <w:r>
        <w:rPr>
          <w:lang w:val="sr-Cyrl-CS"/>
        </w:rPr>
        <w:t>це</w:t>
      </w:r>
      <w:proofErr w:type="spellEnd"/>
      <w:r>
        <w:t>њ</w:t>
      </w:r>
      <w:proofErr w:type="spellStart"/>
      <w:r w:rsidRPr="00BF41E0">
        <w:rPr>
          <w:lang w:val="sr-Cyrl-CS"/>
        </w:rPr>
        <w:t>ени</w:t>
      </w:r>
      <w:proofErr w:type="spellEnd"/>
      <w:r w:rsidRPr="00BF41E0">
        <w:rPr>
          <w:lang w:val="sr-Cyrl-CS"/>
        </w:rPr>
        <w:t xml:space="preserve">. Манифест и методолошки водич за дигиталну #изложбу биће постављени на интернет страници CDCPP </w:t>
      </w:r>
      <w:proofErr w:type="spellStart"/>
      <w:r>
        <w:t>са</w:t>
      </w:r>
      <w:proofErr w:type="spellEnd"/>
      <w:r w:rsidRPr="00BF41E0">
        <w:rPr>
          <w:lang w:val="sr-Cyrl-CS"/>
        </w:rPr>
        <w:t xml:space="preserve"> циљ</w:t>
      </w:r>
      <w:proofErr w:type="spellStart"/>
      <w:r>
        <w:t>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разгласи</w:t>
      </w:r>
      <w:proofErr w:type="spellEnd"/>
      <w:r w:rsidRPr="00BF41E0">
        <w:rPr>
          <w:lang w:val="sr-Cyrl-CS"/>
        </w:rPr>
        <w:t xml:space="preserve"> </w:t>
      </w:r>
      <w:r>
        <w:t xml:space="preserve">у </w:t>
      </w:r>
      <w:r w:rsidRPr="00BF41E0">
        <w:rPr>
          <w:lang w:val="sr-Cyrl-CS"/>
        </w:rPr>
        <w:t>широк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размерама</w:t>
      </w:r>
      <w:proofErr w:type="spellEnd"/>
      <w:r>
        <w:t xml:space="preserve"> и </w:t>
      </w:r>
      <w:proofErr w:type="spellStart"/>
      <w:r>
        <w:t>ради</w:t>
      </w:r>
      <w:proofErr w:type="spellEnd"/>
      <w:r>
        <w:t xml:space="preserve"> </w:t>
      </w:r>
      <w:r w:rsidRPr="00BF41E0">
        <w:rPr>
          <w:lang w:val="sr-Cyrl-CS"/>
        </w:rPr>
        <w:t>учешћа заинтересованих актера.</w:t>
      </w:r>
    </w:p>
    <w:sectPr w:rsidR="001F4BB6" w:rsidRPr="00BF41E0" w:rsidSect="008F099E">
      <w:footerReference w:type="default" r:id="rId8"/>
      <w:pgSz w:w="12240" w:h="15840"/>
      <w:pgMar w:top="1262" w:right="1516" w:bottom="1960" w:left="1566" w:header="834" w:footer="15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4199" w14:textId="77777777" w:rsidR="00806FF9" w:rsidRDefault="00806FF9" w:rsidP="008F099E">
      <w:r>
        <w:separator/>
      </w:r>
    </w:p>
  </w:endnote>
  <w:endnote w:type="continuationSeparator" w:id="0">
    <w:p w14:paraId="75FAD34B" w14:textId="77777777" w:rsidR="00806FF9" w:rsidRDefault="00806FF9" w:rsidP="008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E193" w14:textId="77777777" w:rsidR="001F4BB6" w:rsidRDefault="004477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21C4063" wp14:editId="00DEF042">
              <wp:simplePos x="0" y="0"/>
              <wp:positionH relativeFrom="page">
                <wp:posOffset>3280410</wp:posOffset>
              </wp:positionH>
              <wp:positionV relativeFrom="page">
                <wp:posOffset>9015730</wp:posOffset>
              </wp:positionV>
              <wp:extent cx="1149350" cy="109220"/>
              <wp:effectExtent l="381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3E27C" w14:textId="77777777" w:rsidR="001F4BB6" w:rsidRDefault="001F4BB6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Culture - Council of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Europe</w:t>
                            </w:r>
                          </w:smartTag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8.3pt;margin-top:709.9pt;width:90.5pt;height:8.6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C6qQIAAKc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" filled="f" stroked="f">
              <v:textbox style="mso-fit-shape-to-text:t" inset="0,0,0,0">
                <w:txbxContent>
                  <w:p w:rsidR="001F4BB6" w:rsidRDefault="001F4BB6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Culture - Council of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Europe</w:t>
                      </w:r>
                    </w:smartTag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A486" w14:textId="77777777" w:rsidR="001F4BB6" w:rsidRDefault="001F4B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0028" w14:textId="77777777" w:rsidR="00806FF9" w:rsidRDefault="00806FF9">
      <w:r>
        <w:separator/>
      </w:r>
    </w:p>
  </w:footnote>
  <w:footnote w:type="continuationSeparator" w:id="0">
    <w:p w14:paraId="1438C27F" w14:textId="77777777" w:rsidR="00806FF9" w:rsidRDefault="00806FF9">
      <w:r>
        <w:continuationSeparator/>
      </w:r>
    </w:p>
  </w:footnote>
  <w:footnote w:id="1">
    <w:p w14:paraId="03B3C2BC" w14:textId="77777777" w:rsidR="001F4BB6" w:rsidRDefault="001F4BB6">
      <w:pPr>
        <w:pStyle w:val="Footnote0"/>
        <w:tabs>
          <w:tab w:val="left" w:pos="538"/>
        </w:tabs>
        <w:jc w:val="both"/>
      </w:pPr>
      <w:r>
        <w:rPr>
          <w:sz w:val="9"/>
          <w:szCs w:val="9"/>
          <w:vertAlign w:val="superscript"/>
        </w:rPr>
        <w:footnoteRef/>
      </w:r>
      <w:r w:rsidRPr="00274988">
        <w:rPr>
          <w:sz w:val="9"/>
          <w:szCs w:val="9"/>
          <w:lang w:val="ru-RU"/>
        </w:rPr>
        <w:tab/>
      </w:r>
      <w:r w:rsidRPr="00BF41E0">
        <w:rPr>
          <w:lang w:val="sr-Cyrl-CS"/>
        </w:rPr>
        <w:t>Велике дезинформације и све већа цензура на интернету, д</w:t>
      </w:r>
      <w:r>
        <w:t>р</w:t>
      </w:r>
      <w:proofErr w:type="spellStart"/>
      <w:r w:rsidRPr="00BF41E0">
        <w:rPr>
          <w:lang w:val="sr-Cyrl-CS"/>
        </w:rPr>
        <w:t>уштвеним</w:t>
      </w:r>
      <w:proofErr w:type="spellEnd"/>
      <w:r w:rsidRPr="00BF41E0">
        <w:rPr>
          <w:lang w:val="sr-Cyrl-CS"/>
        </w:rPr>
        <w:t xml:space="preserve"> медијима и </w:t>
      </w:r>
      <w:proofErr w:type="spellStart"/>
      <w:r>
        <w:t>преовлађујућим</w:t>
      </w:r>
      <w:proofErr w:type="spellEnd"/>
      <w:r w:rsidRPr="00BF41E0">
        <w:rPr>
          <w:lang w:val="sr-Cyrl-CS"/>
        </w:rPr>
        <w:t xml:space="preserve"> медијима и фабриковање митова, ширење крајње левих и крајње десних покрета, све већа друштвена и економска неједнакост, деградација животне средине и климатска промена као резултат емисија CO</w:t>
      </w:r>
      <w:r w:rsidRPr="00BF41E0">
        <w:rPr>
          <w:sz w:val="10"/>
          <w:szCs w:val="10"/>
          <w:lang w:val="sr-Cyrl-CS"/>
        </w:rPr>
        <w:t>2</w:t>
      </w:r>
      <w:r w:rsidRPr="00BF41E0">
        <w:rPr>
          <w:lang w:val="sr-Cyrl-CS"/>
        </w:rPr>
        <w:t>, да наведемо само неколицину.</w:t>
      </w:r>
    </w:p>
  </w:footnote>
  <w:footnote w:id="2">
    <w:p w14:paraId="224266F7" w14:textId="77777777" w:rsidR="001F4BB6" w:rsidRDefault="001F4BB6">
      <w:pPr>
        <w:pStyle w:val="Footnote0"/>
        <w:tabs>
          <w:tab w:val="left" w:pos="538"/>
        </w:tabs>
      </w:pPr>
      <w:r w:rsidRPr="00BF41E0">
        <w:rPr>
          <w:sz w:val="9"/>
          <w:szCs w:val="9"/>
          <w:vertAlign w:val="superscript"/>
          <w:lang w:val="sr-Cyrl-CS"/>
        </w:rPr>
        <w:footnoteRef/>
      </w:r>
      <w:r w:rsidRPr="00BF41E0">
        <w:rPr>
          <w:sz w:val="9"/>
          <w:szCs w:val="9"/>
          <w:lang w:val="sr-Cyrl-CS"/>
        </w:rPr>
        <w:tab/>
      </w:r>
      <w:r w:rsidRPr="00BF41E0">
        <w:rPr>
          <w:lang w:val="sr-Cyrl-CS"/>
        </w:rPr>
        <w:t xml:space="preserve">За детаље напада на уметничку слободу посетите следеће организације друштвених медија и интернет сајтове: Freemuse - </w:t>
      </w:r>
      <w:r w:rsidRPr="00BF41E0">
        <w:rPr>
          <w:lang w:val="sr-Cyrl-CS"/>
        </w:rPr>
        <w:br/>
        <w:t xml:space="preserve">www.freemuse.org; PEN </w:t>
      </w:r>
      <w:proofErr w:type="spellStart"/>
      <w:r w:rsidRPr="00BF41E0">
        <w:rPr>
          <w:lang w:val="sr-Cyrl-CS"/>
        </w:rPr>
        <w:t>International</w:t>
      </w:r>
      <w:proofErr w:type="spellEnd"/>
      <w:r w:rsidRPr="00BF41E0">
        <w:rPr>
          <w:lang w:val="sr-Cyrl-CS"/>
        </w:rPr>
        <w:t xml:space="preserve"> </w:t>
      </w:r>
      <w:hyperlink r:id="rId1" w:history="1">
        <w:r w:rsidRPr="00BF41E0">
          <w:rPr>
            <w:lang w:val="sr-Cyrl-CS"/>
          </w:rPr>
          <w:t>- www.pen-international.org, I</w:t>
        </w:r>
      </w:hyperlink>
      <w:r w:rsidRPr="00BF41E0">
        <w:rPr>
          <w:lang w:val="sr-Cyrl-CS"/>
        </w:rPr>
        <w:t xml:space="preserve">ndex </w:t>
      </w:r>
      <w:proofErr w:type="spellStart"/>
      <w:r w:rsidRPr="00BF41E0">
        <w:rPr>
          <w:lang w:val="sr-Cyrl-CS"/>
        </w:rPr>
        <w:t>on</w:t>
      </w:r>
      <w:proofErr w:type="spellEnd"/>
      <w:r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Censorship</w:t>
      </w:r>
      <w:proofErr w:type="spellEnd"/>
      <w:r w:rsidRPr="00BF41E0">
        <w:rPr>
          <w:lang w:val="sr-Cyrl-CS"/>
        </w:rPr>
        <w:t xml:space="preserve"> - </w:t>
      </w:r>
      <w:hyperlink r:id="rId2" w:history="1">
        <w:r w:rsidRPr="00BF41E0">
          <w:rPr>
            <w:lang w:val="sr-Cyrl-CS"/>
          </w:rPr>
          <w:t>www.indexoncensorship.org</w:t>
        </w:r>
      </w:hyperlink>
      <w:r w:rsidRPr="00BF41E0">
        <w:rPr>
          <w:lang w:val="sr-Cyrl-CS"/>
        </w:rPr>
        <w:t xml:space="preserve">; </w:t>
      </w:r>
      <w:proofErr w:type="spellStart"/>
      <w:r w:rsidRPr="00BF41E0">
        <w:rPr>
          <w:lang w:val="sr-Cyrl-CS"/>
        </w:rPr>
        <w:t>Artists</w:t>
      </w:r>
      <w:proofErr w:type="spellEnd"/>
      <w:r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at</w:t>
      </w:r>
      <w:proofErr w:type="spellEnd"/>
      <w:r w:rsidRPr="00BF41E0">
        <w:rPr>
          <w:lang w:val="sr-Cyrl-CS"/>
        </w:rPr>
        <w:t xml:space="preserve"> </w:t>
      </w:r>
      <w:proofErr w:type="spellStart"/>
      <w:r w:rsidRPr="00BF41E0">
        <w:rPr>
          <w:lang w:val="sr-Cyrl-CS"/>
        </w:rPr>
        <w:t>Risk</w:t>
      </w:r>
      <w:proofErr w:type="spellEnd"/>
      <w:r w:rsidRPr="00BF41E0">
        <w:rPr>
          <w:lang w:val="sr-Cyrl-CS"/>
        </w:rPr>
        <w:br/>
      </w:r>
      <w:proofErr w:type="spellStart"/>
      <w:r w:rsidRPr="00BF41E0">
        <w:rPr>
          <w:lang w:val="sr-Cyrl-CS"/>
        </w:rPr>
        <w:t>Connection</w:t>
      </w:r>
      <w:proofErr w:type="spellEnd"/>
      <w:r w:rsidRPr="00BF41E0">
        <w:rPr>
          <w:lang w:val="sr-Cyrl-CS"/>
        </w:rPr>
        <w:t xml:space="preserve"> </w:t>
      </w:r>
      <w:hyperlink r:id="rId3" w:history="1">
        <w:r w:rsidRPr="00BF41E0">
          <w:rPr>
            <w:lang w:val="sr-Cyrl-CS"/>
          </w:rPr>
          <w:t>- www.artistsatriskconnection.org</w:t>
        </w:r>
      </w:hyperlink>
    </w:p>
  </w:footnote>
  <w:footnote w:id="3">
    <w:p w14:paraId="6874C756" w14:textId="77777777" w:rsidR="001F4BB6" w:rsidRDefault="001F4BB6">
      <w:pPr>
        <w:pStyle w:val="Footnote0"/>
        <w:tabs>
          <w:tab w:val="left" w:pos="533"/>
        </w:tabs>
      </w:pPr>
      <w:r w:rsidRPr="00BF41E0">
        <w:rPr>
          <w:sz w:val="9"/>
          <w:szCs w:val="9"/>
          <w:vertAlign w:val="superscript"/>
          <w:lang w:val="sr-Cyrl-CS"/>
        </w:rPr>
        <w:footnoteRef/>
      </w:r>
      <w:r w:rsidRPr="00BF41E0">
        <w:rPr>
          <w:sz w:val="9"/>
          <w:szCs w:val="9"/>
          <w:lang w:val="sr-Cyrl-CS"/>
        </w:rPr>
        <w:tab/>
      </w:r>
      <w:r w:rsidRPr="00BF41E0">
        <w:rPr>
          <w:lang w:val="sr-Cyrl-CS"/>
        </w:rPr>
        <w:t xml:space="preserve">У складу са Статутом Организације, CDCPP је свестан улоге Савета Европе као платформе </w:t>
      </w:r>
      <w:r>
        <w:rPr>
          <w:lang w:val="sr-Cyrl-CS"/>
        </w:rPr>
        <w:t>за конструктиван дијалог и успе</w:t>
      </w:r>
      <w:r>
        <w:t>ш</w:t>
      </w:r>
      <w:r w:rsidRPr="00BF41E0">
        <w:rPr>
          <w:lang w:val="sr-Cyrl-CS"/>
        </w:rPr>
        <w:t>ну међувладину сарадњу на пољу културе од 1954. године (Eвропска културна конвенција).</w:t>
      </w:r>
    </w:p>
  </w:footnote>
  <w:footnote w:id="4">
    <w:p w14:paraId="6310123B" w14:textId="34196E24" w:rsidR="001F4BB6" w:rsidRDefault="001F4BB6">
      <w:pPr>
        <w:pStyle w:val="Footnote0"/>
        <w:tabs>
          <w:tab w:val="left" w:pos="538"/>
        </w:tabs>
        <w:jc w:val="both"/>
      </w:pPr>
      <w:r w:rsidRPr="00BF41E0">
        <w:rPr>
          <w:sz w:val="9"/>
          <w:szCs w:val="9"/>
          <w:vertAlign w:val="superscript"/>
          <w:lang w:val="sr-Cyrl-CS"/>
        </w:rPr>
        <w:footnoteRef/>
      </w:r>
      <w:r w:rsidRPr="00BF41E0">
        <w:rPr>
          <w:sz w:val="9"/>
          <w:szCs w:val="9"/>
          <w:lang w:val="sr-Cyrl-CS"/>
        </w:rPr>
        <w:tab/>
      </w:r>
      <w:r w:rsidRPr="00BF41E0">
        <w:rPr>
          <w:lang w:val="sr-Cyrl-CS"/>
        </w:rPr>
        <w:t xml:space="preserve">У складу са Конвенцијом UNESCO </w:t>
      </w:r>
      <w:r>
        <w:rPr>
          <w:lang w:val="sr-Cyrl-CS"/>
        </w:rPr>
        <w:t xml:space="preserve">о заштити и </w:t>
      </w:r>
      <w:r w:rsidR="008F38B2">
        <w:rPr>
          <w:lang w:val="sr-Cyrl-CS"/>
        </w:rPr>
        <w:t xml:space="preserve">унапређењу </w:t>
      </w:r>
      <w:r>
        <w:t>р</w:t>
      </w:r>
      <w:proofErr w:type="spellStart"/>
      <w:r w:rsidRPr="00BF41E0">
        <w:rPr>
          <w:lang w:val="sr-Cyrl-CS"/>
        </w:rPr>
        <w:t>аз</w:t>
      </w:r>
      <w:r>
        <w:t>нолик</w:t>
      </w:r>
      <w:r w:rsidRPr="00BF41E0">
        <w:rPr>
          <w:lang w:val="sr-Cyrl-CS"/>
        </w:rPr>
        <w:t>ости</w:t>
      </w:r>
      <w:proofErr w:type="spellEnd"/>
      <w:r w:rsidRPr="00BF41E0">
        <w:rPr>
          <w:lang w:val="sr-Cyrl-CS"/>
        </w:rPr>
        <w:t xml:space="preserve"> културних </w:t>
      </w:r>
      <w:r w:rsidR="008F38B2" w:rsidRPr="00BF41E0">
        <w:rPr>
          <w:lang w:val="sr-Cyrl-CS"/>
        </w:rPr>
        <w:t>изр</w:t>
      </w:r>
      <w:r w:rsidR="008F38B2">
        <w:rPr>
          <w:lang w:val="sr-Cyrl-CS"/>
        </w:rPr>
        <w:t>аза</w:t>
      </w:r>
      <w:r w:rsidR="008F38B2" w:rsidRPr="00BF41E0">
        <w:rPr>
          <w:lang w:val="sr-Cyrl-CS"/>
        </w:rPr>
        <w:t xml:space="preserve"> </w:t>
      </w:r>
      <w:r w:rsidRPr="00BF41E0">
        <w:rPr>
          <w:lang w:val="sr-Cyrl-CS"/>
        </w:rPr>
        <w:t>из 2005. године.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DC1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184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3AB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780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5E3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06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6CE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A6E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B2C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E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2D2E07"/>
    <w:multiLevelType w:val="multilevel"/>
    <w:tmpl w:val="20E2D5B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E"/>
    <w:rsid w:val="000012AA"/>
    <w:rsid w:val="00003D36"/>
    <w:rsid w:val="00015AC6"/>
    <w:rsid w:val="000168F8"/>
    <w:rsid w:val="00022A68"/>
    <w:rsid w:val="00054811"/>
    <w:rsid w:val="00071B8C"/>
    <w:rsid w:val="000B0779"/>
    <w:rsid w:val="000B5AB4"/>
    <w:rsid w:val="000C609C"/>
    <w:rsid w:val="000E29B4"/>
    <w:rsid w:val="000F7F9F"/>
    <w:rsid w:val="0013078B"/>
    <w:rsid w:val="0015247E"/>
    <w:rsid w:val="00157314"/>
    <w:rsid w:val="001723BB"/>
    <w:rsid w:val="00196D43"/>
    <w:rsid w:val="001D136A"/>
    <w:rsid w:val="001F4BB6"/>
    <w:rsid w:val="001F7D57"/>
    <w:rsid w:val="002022F7"/>
    <w:rsid w:val="00202AAB"/>
    <w:rsid w:val="002468B5"/>
    <w:rsid w:val="00274988"/>
    <w:rsid w:val="00285440"/>
    <w:rsid w:val="002914F7"/>
    <w:rsid w:val="002E6409"/>
    <w:rsid w:val="003009C4"/>
    <w:rsid w:val="00314106"/>
    <w:rsid w:val="0033793F"/>
    <w:rsid w:val="003528AF"/>
    <w:rsid w:val="00366C6B"/>
    <w:rsid w:val="0037336F"/>
    <w:rsid w:val="003804B4"/>
    <w:rsid w:val="003857B4"/>
    <w:rsid w:val="0040438B"/>
    <w:rsid w:val="00423542"/>
    <w:rsid w:val="0043002E"/>
    <w:rsid w:val="004477AD"/>
    <w:rsid w:val="004638AF"/>
    <w:rsid w:val="00466CC3"/>
    <w:rsid w:val="00472263"/>
    <w:rsid w:val="00482359"/>
    <w:rsid w:val="00487447"/>
    <w:rsid w:val="00487F70"/>
    <w:rsid w:val="004C6637"/>
    <w:rsid w:val="004E4129"/>
    <w:rsid w:val="005345AE"/>
    <w:rsid w:val="00553210"/>
    <w:rsid w:val="0056393C"/>
    <w:rsid w:val="00570035"/>
    <w:rsid w:val="0057642C"/>
    <w:rsid w:val="005B321A"/>
    <w:rsid w:val="005C112E"/>
    <w:rsid w:val="00634C49"/>
    <w:rsid w:val="00641F69"/>
    <w:rsid w:val="00667A02"/>
    <w:rsid w:val="006762BC"/>
    <w:rsid w:val="00681CFF"/>
    <w:rsid w:val="00687829"/>
    <w:rsid w:val="006B21DB"/>
    <w:rsid w:val="006B5FA1"/>
    <w:rsid w:val="006C3C58"/>
    <w:rsid w:val="006D6A7B"/>
    <w:rsid w:val="006D7C4A"/>
    <w:rsid w:val="0072594B"/>
    <w:rsid w:val="00730344"/>
    <w:rsid w:val="0076064E"/>
    <w:rsid w:val="00764017"/>
    <w:rsid w:val="007641EE"/>
    <w:rsid w:val="007724D4"/>
    <w:rsid w:val="007A5F42"/>
    <w:rsid w:val="007B7AA1"/>
    <w:rsid w:val="00806FF9"/>
    <w:rsid w:val="008B2A06"/>
    <w:rsid w:val="008C3158"/>
    <w:rsid w:val="008E0868"/>
    <w:rsid w:val="008F099E"/>
    <w:rsid w:val="008F38B2"/>
    <w:rsid w:val="008F3A16"/>
    <w:rsid w:val="009034B4"/>
    <w:rsid w:val="00905750"/>
    <w:rsid w:val="00945924"/>
    <w:rsid w:val="00947309"/>
    <w:rsid w:val="0097363F"/>
    <w:rsid w:val="009808ED"/>
    <w:rsid w:val="009B4DF2"/>
    <w:rsid w:val="009D60D3"/>
    <w:rsid w:val="00A04C68"/>
    <w:rsid w:val="00A36B2D"/>
    <w:rsid w:val="00A40FB0"/>
    <w:rsid w:val="00A43A3A"/>
    <w:rsid w:val="00A544F2"/>
    <w:rsid w:val="00A577BD"/>
    <w:rsid w:val="00A75A5F"/>
    <w:rsid w:val="00A87B7F"/>
    <w:rsid w:val="00AB283F"/>
    <w:rsid w:val="00AC7BD5"/>
    <w:rsid w:val="00B01DA1"/>
    <w:rsid w:val="00B067BA"/>
    <w:rsid w:val="00B47CCD"/>
    <w:rsid w:val="00B47DAA"/>
    <w:rsid w:val="00BA1179"/>
    <w:rsid w:val="00BF41E0"/>
    <w:rsid w:val="00C00EE5"/>
    <w:rsid w:val="00C47B05"/>
    <w:rsid w:val="00C5331F"/>
    <w:rsid w:val="00C56FC8"/>
    <w:rsid w:val="00C828CA"/>
    <w:rsid w:val="00C91BE7"/>
    <w:rsid w:val="00C91FC3"/>
    <w:rsid w:val="00CB465B"/>
    <w:rsid w:val="00CB6958"/>
    <w:rsid w:val="00CC3D96"/>
    <w:rsid w:val="00CD2716"/>
    <w:rsid w:val="00CD5F1E"/>
    <w:rsid w:val="00CF0C2A"/>
    <w:rsid w:val="00D90A5C"/>
    <w:rsid w:val="00D96AAB"/>
    <w:rsid w:val="00DC4AA3"/>
    <w:rsid w:val="00DF28E0"/>
    <w:rsid w:val="00E147C2"/>
    <w:rsid w:val="00E332DB"/>
    <w:rsid w:val="00E6379D"/>
    <w:rsid w:val="00E85038"/>
    <w:rsid w:val="00ED7864"/>
    <w:rsid w:val="00EE578E"/>
    <w:rsid w:val="00F17EA1"/>
    <w:rsid w:val="00F524BC"/>
    <w:rsid w:val="00FA5299"/>
    <w:rsid w:val="00FA7EEC"/>
    <w:rsid w:val="00FF243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AD908E2"/>
  <w15:docId w15:val="{7EC00A13-5679-4735-BDFC-5DF3467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9E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locked/>
    <w:rsid w:val="008F099E"/>
    <w:rPr>
      <w:rFonts w:ascii="Arial" w:eastAsia="Times New Roman" w:hAnsi="Arial" w:cs="Arial"/>
      <w:sz w:val="15"/>
      <w:szCs w:val="15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F099E"/>
    <w:rPr>
      <w:rFonts w:ascii="Arial" w:eastAsia="Times New Roman" w:hAnsi="Arial" w:cs="Arial"/>
      <w:b/>
      <w:bCs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8F099E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uiPriority w:val="99"/>
    <w:locked/>
    <w:rsid w:val="008F099E"/>
    <w:rPr>
      <w:rFonts w:ascii="Arial" w:eastAsia="Times New Roman" w:hAnsi="Arial" w:cs="Arial"/>
      <w:sz w:val="20"/>
      <w:szCs w:val="20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uiPriority w:val="99"/>
    <w:rsid w:val="008F099E"/>
    <w:rPr>
      <w:rFonts w:ascii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uiPriority w:val="99"/>
    <w:rsid w:val="008F099E"/>
    <w:pPr>
      <w:spacing w:after="240"/>
      <w:outlineLvl w:val="0"/>
    </w:pPr>
    <w:rPr>
      <w:rFonts w:ascii="Arial" w:hAnsi="Arial" w:cs="Arial"/>
      <w:b/>
      <w:bCs/>
    </w:rPr>
  </w:style>
  <w:style w:type="paragraph" w:customStyle="1" w:styleId="Headerorfooter20">
    <w:name w:val="Header or footer (2)"/>
    <w:basedOn w:val="Normal"/>
    <w:link w:val="Headerorfooter2"/>
    <w:uiPriority w:val="99"/>
    <w:rsid w:val="008F099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uiPriority w:val="99"/>
    <w:rsid w:val="008F099E"/>
    <w:pPr>
      <w:spacing w:after="240" w:line="266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26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locked/>
    <w:rsid w:val="00BA1179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012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BD5"/>
    <w:rPr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BD5"/>
    <w:rPr>
      <w:b/>
      <w:bCs/>
      <w:color w:val="00000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BD5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BD5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istsatriskconnection.org/" TargetMode="External"/><Relationship Id="rId2" Type="http://schemas.openxmlformats.org/officeDocument/2006/relationships/hyperlink" Target="http://www.indexoncensorship.org" TargetMode="External"/><Relationship Id="rId1" Type="http://schemas.openxmlformats.org/officeDocument/2006/relationships/hyperlink" Target="http://www.pen-internatio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POZNAN Jovana</dc:creator>
  <cp:keywords/>
  <dc:description/>
  <cp:lastModifiedBy>Asja Draca Muntean</cp:lastModifiedBy>
  <cp:revision>3</cp:revision>
  <cp:lastPrinted>2021-02-08T08:31:00Z</cp:lastPrinted>
  <dcterms:created xsi:type="dcterms:W3CDTF">2021-02-11T12:08:00Z</dcterms:created>
  <dcterms:modified xsi:type="dcterms:W3CDTF">2021-02-11T12:09:00Z</dcterms:modified>
</cp:coreProperties>
</file>